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внезапно озарило: темы в культиваторских романах, по сути, сводятся к одному и тому же — месть с унижением врагов, неожиданный взлет с унижением врагов, или истории о небесных избранниках, которые также всех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крутится вокруг унижений, то пусть это и будет темой для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внимание, что в этом мире весьма популярна идеология праведного пути конфуцианства, Су Пуи решил нарисовать классического старшего ученика — с возвышенным духом и чувством ответственности за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черновике Су Пуи набросал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об унижении врагов, то статус героя в начале должен быть как можно ниже. Пожалуй, сделаем его скромным внешним учеником Секты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назвать? У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готов, теперь нужно продумать сюжет. Сначала принизить, потом возвысить — вот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кивнул, рисуя что-то на бумаге: пусть У Цзун с самого начала попадет в беду из-за козней недоброжелателей, сорвется в пропасть и встретит там старика, живущего в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Клише хоть и избитое, но неизбежное. Не зря говорят, что старые ходы выигрывают мир — пусть этот прием и заезжен, зато он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мастер «откладывания на потом», Су Пуи прекрасно знал: рисовать мангу нельзя слишком долго. Стоит придумать начало — нужно сразу браться за работу, иначе запал быстро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голове план, он рисовал легко и уверенно. За два дня упорной работы Су Пуи практически завершил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Су Пуи приступить к своим должностным обязанностям, а лекции в академии оказались совсем несложными.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не лезть в чужие дела и отсиживать скучные занятия, он методично двигался по графику. Используя свободное время, Су Пуи быстро закончил первые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пересмотрел нарисованное и решил, что всё получилось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Клиффхэнгер, сюжетные тропы, проработка персонажей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настоящий мастер комиксов должен уметь вовремя прерваться и обрывать главу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финал, Су Пуи счел этот обрыв сюжета весьма удачным. Он уже представлял, как читатели будут грызть локти от нетерпения, и довольный отправился в Книжную лавку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еще в самом разгаре, помощник Лай Юнь бездельничал, перекладывая вещи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Пуи, Лай Юнь удивился: Сегодня день сдачи рукописи?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вроде бы не день, и растерялся: Художник Су,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 дело, хотел бы обсудить его с управляющим. Су Пуи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Управляющий внутри,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снова возился со своими счетами, его лицо выражало дружелюбие: А, Художник Су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спасительные работы Су Пуи, их продажи не то что не выросли бы — им бы еще повезло, если бы их не разнесли в пух и прах читатели за пустующие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я подготовил несколько рукописей на днях, не знаю, принимает ли журнал новые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Ван выпрямился, подался вперед и заметно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вытащил рукопись из тубуса и подвинул её через стол к управляющему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удивился, в душе закралось сомнение: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открыл работу, по расположению элементов на бумаге он почувствовал, что она сильно отличается от привычных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сомнении он раскрыл листы: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Небес»? Довольно любопытное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недоумением разглядывал рисунки. Они не походили ни на одну из существующих иллюстраций в этом мире: на бумаге были начерчены линии, делящие пространство на большие и маленькие квадраты.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облачка, внутри которых был мелкий текст — по всей видимости, слова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управляющий Ван решил довериться Су Пуи и вчитаться в содержание. Но стоило ему начать, как он погрузился в чтение с головой, позабыв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были короткими — на чтение ушло не больше десяти минут, но они затянули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сюжета это было нечто новое, чего управляющий Ван прежде не встречал, да к тому же полное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стиль рисунка и правда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внутри, как и в традиционной живописи, использовались тонкие линии и тушевая размывка, но это было совсем не похоже на классическую гохуа: фигуры персонажей были несколько преувеличены, совсем не как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Пуи и так старался максимально приблизить их к человеческому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уж важно — даже такой странный стиль не мешал управляющему Вану жаждать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почти перестал замечать странности, сосредоточившись на захватывающем сюжете, который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недоверчиво перевернул страницу, посмотрел назад, прикинул вес тонкой пачки бумаги: И всё? Как же так, закончилось? Только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управляющий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управляющий Ван решил тщательно взвесить все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подлежало сомнению, что эти комиксы вызовут бурные дискуссии среди читателей. Даже он, человек повидавший многое, был очарован этой работой, что уж говорить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необычный стиль и почти импрессионистские образы персонажей всё же тревожили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смелости первым внедрить столь прогрессивную графику, но, с другой стороны, он понимал, что отказаться от такого сюжета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простить, если из-за его нерешительности такая блестящая работа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по-настоящему выдающаяся вещь. Глядя на эти страницы, он будто видел другой, манящий неизведанный мир, и словно сам отправлялся в путешествие вместе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ловил себя на вопросах: с какими трудностями столкнется герой дальше? Сумеет ли он выбраться со дна пропасти? И откуда взялся 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просидев в глубоком раздумье несколько минут, управляющий Ван внезапно хлопнул по столу так, что счеты подпрыгнули: Издаем! Однозначно издаем!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