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Юйян на мгновение остолбенел, а затем перевёл взгляд на молодого человека, стоявшего неподалёку.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поймал его взгляд. Он неловко кашлянул, отводя глаза в сторону, но руки его всё ещё крепко прижимали к груди несколько коробок. Выглядел он донельзя смущённым, словно нашкодивший подросток, которого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я просто случайно проходил мимо, — тихо пробормотал Чжоу И, чувствуя, как уши начинают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Юйян молча смотрел на него. Напряжение в воздухе постепенно рассеивалось, сменяясь странным, почти осязаемым теплом. Этот парень всегда появлялся в самые неожиданные моменты, но почему-то от одного его присутствия на сердце становилось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негромко затявкал, подбегая к ногам Чжоу И и радостно виляя хвостом, будто приветствуя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пришёл, помогай давай, — вздохнул Ван Юйян, уголки его губ невольно дрогнули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http://bllate.org/book/26270/3146721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