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Сяодуна есть слепой младший брат, а Тан Соянь — любимый врач этого мальчика. Мягкий, сдержанный. Тао Сяодун переносит свою симпатию к брату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дается слишком легко, перестаешь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столько лет был избалован заботой Тан Сояня и не понимал, какое это редкое сокровище, за которым охотятся многие, — выбросил его не задумываясь. А выбросив, захотел вернуть, попытался подобрать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поздно, Тао Сяодун действовал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Нина, Тао Сяодун с улыбкой сказал ему: Неважно, кому принадлежал доктор Тан раньше, теперь он мой. Всё, что оказывается в моих руках, останется со мной до конца — пока я сам не разожму пальцы, тебе его у меня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вспыхнул разом, затрещал и запылал.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http://bllate.org/book/26166/3133175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