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и непонятное перемещение во времени и пространстве — и вот Е Сяоань принимает жизнь омеги из иного мира, носившего точно такое же имя. Жизнь этого бедняги была не из легких, и едва он собрался засучить рукава и решительно взяться за создание новой жизни, как его взял в мужья другой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 из меня никудышная, но в общем и целом перед вами бытописательный роман~~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к чтению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Главный герой — омега (шоу), попаданец. Те, кого это коробит, читайте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Мир мужчин и мужчин, возможно деторождение. Те, кого это коробит, не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Теги содержания: жизнь простолюдинов, бытописательный роман (чжуаньдяньвэнь)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http://bllate.org/book/25342/3020982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