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Байшань — это специфический термин, распространенный в регионах Гуандун и Гуанси. Посещение могил и совершение обрядов в период праздника Цинмин — давняя традиция китайского народа, уходящая корнями еще в эпоху Весен и Осеней и окончательно сформировавшаяся в середине династии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Цзинчжэня не была местной в традиционном понимании. Его дед был ветераном, пришедшим с севера: после освобождения острова Хайнань он, подчинившись государственному распределению, демобилизовался и остался в Наньша. Зато мать, Цзян Сюся, была коренной жительницей с безупречной родословной. Фамилия Цзян в поселке Тунгуань считалась весьма влиятельной, среди ее представителей были такие знаменитости, как Цзян Гуаннай и Цзян Инчоу.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церемония поминовения у семьи Су проходила гораздо скромнее, чем у местных жителей. Дед Су в военные годы хлебнул немало горя и скончался, когда Су Куану не было и десяти лет. Бабушка, женщина простая, сама вырастила Су Куана, но не успела пожить в достатке: однажды зимой она тяжело заболела и не выкарабкалась.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копать глубже, то следы вели к родным местам деда в Северном Китае, где Су Куан никогда не бывал. Бабушка когда-то рассказывала ему о них, но в те годы, чтобы выехать за пределы поселка, требовалось специальное разрешение, не говоря уже о поездках в другие провинции — дело было крайне хлопотное. Поколение Су Куана со школьной скамьи воспитывалось учителями в духе атеизма, поэтому к вопросам родовых могил они относились без особого трепета. Им хватало того, что они могли достойно позаботиться о могилах двух своих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горы, Су Куан похлопал сына по плечу и вполголоса спросил:</w:t>
      </w:r>
    </w:p>
    <w:p w:rsidR="00BB20FC" w:rsidRPr="00357A74" w:rsidRDefault="00357A74" w:rsidP="00BB20FC">
      <w:pPr>
        <w:jc w:val="left"/>
        <w:rPr>
          <w:sz w:val="28"/>
          <w:lang w:val="en-US"/>
        </w:rPr>
      </w:pPr>
      <w:r w:rsidRPr="00357A74">
        <w:rPr>
          <w:sz w:val="28"/>
          <w:lang w:val="en-US"/>
        </w:rPr>
        <w:t>— Сынок, мать говорит, что в этот раз ты записывал в блокнот что-то про фондовый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Цзинчжэнь, решившись рассказать об этом матери, был готов к расспросам отца. К тому же ему нужно было заработать на обучение в ближайшие годы — полагаться только на доходы родителей от их фабрики было бы слишком большой нагрузкой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изучаю. Фондовый рынок в стране открылся совсем недавно. Думаю, текущий медвежий тренд — это не то, чего ожидает государство, поэтому скоро должны появиться какие-то политические меры. Попробую угадать время их выхода, — коротко объяснил Су Цзинчжэнь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можно угадать? — Су Куан не поверил и уставился на сына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Попытка не пытка. К тому же я не собираюсь вкладывать много денег, только карманные расходы. Даже если прогорю, это не подорвет наш бюджет. Да и получится ли угадать сроки — еще большой вопрос, — Су Цзинчжэнь переложил мотыгу на другое плечо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идущая впереди мать заметно расслабилась, Су Цзинчжэнь про себя усмехнулся. В последнее время слишком много людей потеряли деньги на акциях, неудивительно, что родители так беспокоятся.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и догадаться не могли, что сын действительно планирует провернуть на бирже крупную сделку, чтобы сколотить свой первый капитал. Но озвучить такое было бы слишком шокирующе, поэтому Су Цзинчжэнь не решился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у тебя карманных денег? Мелочиться нет смысла, давай я тебе немного подкину, — услышав, что сын собирается инвестировать лишь свои сбережения, Су Куан успокоился и, хлопнув сына по плечу, пообещал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Сюся, шедшая впереди, не выдержала и обернулась к мужу:</w:t>
      </w:r>
    </w:p>
    <w:p w:rsidR="00BB20FC" w:rsidRPr="00357A74" w:rsidRDefault="00357A74" w:rsidP="00BB20FC">
      <w:pPr>
        <w:jc w:val="left"/>
        <w:rPr>
          <w:sz w:val="28"/>
          <w:lang w:val="en-US"/>
        </w:rPr>
      </w:pPr>
      <w:r w:rsidRPr="00357A74">
        <w:rPr>
          <w:sz w:val="28"/>
          <w:lang w:val="en-US"/>
        </w:rPr>
        <w:t>— Эй, у Цзинчжэня карманных денег предостаточно, может, даже больше, чем у тебя в заначке.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нет у меня никакой заначки… — Су Куан, у которого всегда была аллергия на подобные слова, тут же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ты собрался спонсировать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есть же ты. Разве не естественно, что мы оба поможем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мужа заставили Цзян Сюся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откладывал все деньги, которые получал на праздники, да и ваши карманные траты копил. Там набралось уже несколько тысяч, — Су Цзинчжэнь поспешил сменить тему, чтобы родители не начали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сынок, откуда у тебя столько денег? — удивился Су Куан. В те времена несколько тысяч юаней были огромной суммой, у многих семей в целом не набралось бы и половины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двоюродного дяди есть деньги, он на Новый год обычно дарит купюру в тысячу гонконгских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Сюся, если у твоего двоюродного брата появятся дети, мы тоже будем так дарить? Это же будет огромный конверт, некрасиво как-то, — Су Куан уже переключился с карманных денег сына на то, сколько придется дарить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дурень, не можешь заранее обменять на гонконгские доллары? Подаришь одну купюру — и дело с концом, никаких толстых конвертов, — Цзян Сюся, осторожно ступая по скользкой после дождя тропинке, даже не обернулась, чтобы ответить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Цзинчжэнь тем временем размышлял: этой пары тысяч явно недостаточно. Если бы речь шла только о карманных расходах или учебе внутри страны, их бы хватило, но он метил в США, причем в финансовый центр. Стоимость жизни и обучения там исчислялась десятками тысяч долларов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пересчете на юани это сотни тысяч. Если семья будет тянуть такую ношу, любое колебание в их бизнесе может оставить его без средств к существованию в Америке. Поэтому заработать на обучение нужно было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лет он, возможно, мог бы подтолкнуть родителей открыть интернет-кафе, но сейчас для такого бизнеса не было условий. И дело не в деньгах, а в технологиях: интернет существовал только в исследовательских институтах и университетах, обычные люди даже слова такого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интернет был, во что играть студентам? Command &amp;amp; Conquer вышла в 95-м, легендарная Red Alert — в октябре 96-го, Age of Empires — в 97-м. В 94-м просто не было игр, в которые можно было бы легко начать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MUD-игр, то они были еще менее подходящими для новичков. Как заставить людей, которые даже печатать не умеют, освоить сложный ввод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94-м году открывать интернет-кафе было полным безумием. Можно было подумать об игровом зале, но у них была другая проблема —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Тунгуане, где большинство составляли приезжие, игровые залы были местом скопления сомнительных личностей. В девяностые годы, в отличие от будущего, никаких удостоверений личности для доступа к компьютерам не требовалось. Если в зале случалась драка или кража, виновные исчезали бесследно. Су Цзинчжэнь понимал, что игровые залы приносят быстрый доход, но никогда не рассматривал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Спекуляция государственными облигациями? Не смешите. Золотой век этого дела пришелся на вторую половину восьмидесятых, когда Су Цзинчжэню было всего десять лет. Даже если бы он рассказал об этом, поверили бы родители? А если бы и поверили, то в те времена спекуляция считалась уголовным преступлением. Су Цзинчжэнь бы сошел с ума, если бы из-за него у родителей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осознание того, что есть возможность заработать, но нет условий для ее реализации — это особое мучение. Су Цзинчжэнь пребывал именно в таком состоянии, слушая перепалку родителей и размышляя, где еще можно добыть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http://bllate.org/book/25136/2988934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