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жизни после перерождения, обнаружил, что любимый человек ещё не взошёл на императорский трон, и от злости захотелось умереть. (Шутка)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я люблю, обладает высочайшей властью и влиянием, но совершенно не занимается государственными делами и вечно пользуется своим положением, чтобы напоказ демонстрировать взаимную любовь. Как же страшно, что одинокие подчиненные в конце концов поднимут бунт...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занимающийся прямыми обязанностями (...) и желающий лишь крутить романтики Гун х трудолюбивый, умный и прекрасный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текст выдержан в серьезном стиле, а ритм повествования примерно таков: сладко, больно, сладко, больно, сладко, больно... сладко-сладко-сладко-сладко вплоть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http://bllate.org/book/24919/2948809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