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где судят по внешности. Чистота генов отражается в феромоне, а концентрация феромона — на лице, поэтому привлекательная внешность равна обаянию и хорошей плодовитости, что применимо как к альфам, так и к омегам, в то время как бета является синонимом посредственности и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назад один гениальный ученый был бетой. Из-за отсутствия влияния феромонов он мог полностью посвятить себя научной деятельности, но в конце концов люди испугались его за создание сыворотки, меняющей физиологическую структуру человеческого тела, и его предали смертной казни; эта страница истории также была намеренно стерта высшим руководством Империи Альянса. Открыв глаза снова, он оказался шестьдесят лет спустя и переродился в начинающую звезду-омегу со сложным прошлым, упавшую без чувств на постель первого наследника престола Империи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Ошибки, совершенные в прошлые годы, нужно попытаться исправить, дела, которые не успел завершить в прошлой жизни, необходимо доделать, и все шло как по маслу, если не считать того случайно встреченного генерала-альфы.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http://bllate.org/book/24916/2948404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