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пришла замечательная новость. В кафе, куда я ходил на собеседование на прошлой неделе, меня приняли. Завтра уже можно выходить на работу. Как же я счастлив. Оказывается, я вовсе не никчёмный человек, который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http://bllate.org/book/24908/2947822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