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собирался впервые вкусить запретный плод, но вместо этого угодил в другой мир. И устроился там на удивление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здесь есть свое пространственное хранилище, но пространству его семьи не было равных! Пространство батюшки за год производило столько зерна, что им можно было прокормить жителей всего города, в матушкино пространство легко помещался целый батюшка... ну, то есть, все выращенное им зерно, старший брат был невероятно крутым и потрясшим всю империю гениальным Элементалистом, а вторая сестра носила за спиной целую гору, обеспечивая семью бесконечным потоком целебных трав и минералов.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почему, когда очередь дошла до него самого, стиль резко изменился и все пошло наперекосяк?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в его пространстве раскинулась огромная пустыня? И с какой стати в этой пустыне живет настоящий зверь в человеческом обличье?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говорю вам, господин зверь, не могли бы вы просто спокойно пить кровь и перестать распускать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http://bllate.org/book/24840/2937571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