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Сидишь себе дома, а беды так и сыплются с небес. Ю Юэнь просто хотел делать добрые дела, не афишируя имён, но никак не ожидал, что его прямо-таки забросит в другой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вечно помогает соперникам, игра по правилам, созданная для служения великим мира сего, и могущественный владыка, придумывающий всё новые изощрённые способы поиздеваться над ним — бедный Ю Юэнь, изнывая от головной боли, с невероятной тоской вспоминал те простые и радостные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Юэнь: Я хочу домой.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Вэй: Кто такой этот Домой?!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Юэнь: ...Как же устало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всё так же стойко и смело продолжаю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автор этой книги, только попадись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http://bllate.org/book/24554/2880371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