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Дуань Жуйцин молча жил ради других, изо дня в день выполняя монотонную работу и механически поддерживая брак по расчету...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проживет свою посредственную жизнь шаг за шагом, следуя четкому жизненному плану, составленному отцом. Но он никак не ожидал, что из-за одной-единственной должности для повышения коллега, которого он считал другом, предаст его и обнародует его тщательно скрываемую гомосексуальную ориентацию...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 одну ночь его пусть и чопорная, но хотя бы цельная семья рухнула в бездну и разбилась вдребезги. Семья была потеряна, стабильная работа утрачена, а из-за череды последовавших потрясений он серьезно повредил голову и три года пролежал в больнице в полном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семнадцатилетний возраст, первым же его решением стал отказ от сдачи государственного экзамена в университет и уход в 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первой трудностью, с которой он столкнулся перед этим, стало изгнание из дома разгневанным отцом. Он оказался на улице, но, к счастью, двоюродный брат подобрал его и привел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http://bllate.org/book/23966/2745845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