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извинения, но предоставленный вами текст является техническим уведомлением сайта о том, что глава находится в процессе обновления, и не содержит художественного повествования. Пожалуйста, вставьте текст самой главы, чтобы я мог приступить к переводу.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