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предоставленный вами текст является техническим сообщением о том, что глава находится в процессе обновления, и не содержит художественного контента для перевода. Пожалуйста, предоставьте основной текст главы, когда он станет 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http://bllate.org/book/21321/2163080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