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предоставленный вами текст является лишь техническим сообщением об обновлении главы на сайте-источнике, а не самим художественным содержанием. В нем отсутствуют сюжетные события, диалоги или описание персонажей для перевода. Пожалуйста, предоставьте текст главы, чтобы я мог выполнить работу согласно вашим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