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нескольких тяжелых папок, упавших на пол, в тишине пустого спортзала прозвучал пугающе громко. Фан Боцяо наклонился, пытаясь собрать рассыпавшиеся документы, но его пальцы мелко дрожали, и у него не хватило сил поднять даже самую тонкую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ледяное, словно маска, лицо Янь Цзе исказилось. Он широким шагом бросился вперед, с силой впился пальцами в плечи Фан Боцяо и уставился на лиловый след, показавшийся из-под воротника его форменной рубашки, которая из-за наклона расстегнулась на самую верхнюю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http://bllate.org/book/21140/2144092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