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это кто такая?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А парень рядом с ней такой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ведь не парочка,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ли. Девушка выглядит чуть постарше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всё из-за твоих закидонов, — с досадой произнес Фэн Мэйин, обращаясь к идущей рядом Гун Линюнь.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во всем виновата, паршивец? — Гун Линюнь одарила его таким взглядом, от которого можно было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чем, — в былые времена, когда Фэн Мэйин был верховным владыкой преступного мира, он, как и Цзычэ Илу, ничего и никого не боялся. Исключением была лишь собственная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Мэйин и Гун Линюнь направлялись в класс Цзычэ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запомни: сестру зовут Цзычэ Илу, не называй ее Синьсинь. И меня теперь зовут Ай Иин, не зови меня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поняла я, чего ты как старуха в климаксе. И просто зови меня Линюнь, перестань вечно называть меня мамашей.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переводные ученики, — вежливо поприветствовал преподавателя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 не меньшей вежливостью добавила Гун Линюнь.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Цзычэ Илу подняла голову. Увидев два до боли знакомых лица, она вздохнула и покачала головой: мамочка и впрямь... та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Представьтесь, пожалуйста, и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Ай 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Гун Линюнь.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сяду рядом с Цзычэ Илу? — спросила Гун Линюнь.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некоторым смущением бросил взгляд на Дунфан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преподавателя, Гун Линюнь направилась прямо к Дунфан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сяду здесь? — обратилась она к Дунфан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Илу же лишь холодно глянула на них обоих и снова уткнулась лицом в парту, собираясь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 Илу, слушай учителя внимательно на уроке, нечего вечно спать! — Гун Линюнь еще не знала, как Цзычэ Илу ведет себя в школе, и искренне считала ее примерной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услышав приказ матушки, Цзычэ Илу не смела медлить ни секунды. Она выпрямилась и принялась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Дунфан Минсюань остолбенели от удивления — вот это у нее авторитет...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молодой человек, я могу сесть здесь? — продолжила Гун Линюнь, обращаясь к другому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