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Заколебавшись на мгновение, я легко прикоснулся губами к губам Гу Вэньчжэна.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отклик, он чуть приподнял уголки рта, а в его глазах и впрямь читалась неприкрытая легкость — я редко видел на его лице такое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это описать? Наверное, он был похож на крупного кота, который успешно стянул запретное ладонью... то есть лакомство.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у меня всплыли прекрасные черные глаза, влажно блестевшие, словно драгоценные камни, — именно таким был взгляд Гу Вэньчжэна вчера, когда он тихонько сказал мне, что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словно говорили: я люблю тебя, поэтому хочу принадлежать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я предпочел поцеловать эти тонкие губы, чтобы избежать жгучего взгляда Гу Вэньчжэна. Я ложился с ним в постель вовсе не потому, что любил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мне действительно нравилось его лицо, но о любви тут не было и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у меня на душе стало как-то странно и сложно: рассуждать о сексе и любви между замененным бывшим мужем-активом и главным героем-активом в романе для взрослых — поистине нелепое занятие.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не знаю, мерещилось ли мне, но если до этих выходных между мной и Гу Вэньчжэном еще существовала какая-то невидимая преграда, то теперь она не просто исчезла, а словно бы уступила место более глубокой эмоциональной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языком мира ABO, это выглядело так, будто я его запечатал.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решил больше об этом не думать и, не спрашивая, собирается ли Гу Вэньчжэн спать дальше, просто откинул одеяло, обнял его и лег обратно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 выходные наша с Гу Вэньчжэном ночная жизнь протекала весьма гармонично, и меня беспокоили всего две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ведь не метил его,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Одеяло полностью замоталось вокруг Гу Вэньчжэна, и я, сидя в сторонке, начал ощущать запоздалый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Гу Вэньчжэн упорно не давал мне возможности полечить его втянутые соски с помощью чжу-чжу.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делать всё равно было нечего, и ранним утром стоило еще немного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я думал, что мне кажется, но потом он несколько раз отмахнулся от меня тыльной стороной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нужно было следовать сюжету, Гу Вэньчжэн соглашался на любые позы, кроме тех случаев, когда я хотел приложиться к этим маленьким розовым бугоркам.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неизменно каменел лицом, слегка хмурил брови и, стоило мне немного повозиться, тут же начинал действиями подгонять меня к следующему шагу.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раз я видел, как его губы приоткрывались и снова сжимались, будто он хотел что-то сказать, но в итоге так ничего и не произнес.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было очевидно: он вовсе не желал, чтобы я лишний раз касался этого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без любви мужчина легко может проникнуться чувством собственника к тому, с кем делит постель, и эта скверная черта была свойственна 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даже если мне всё это лишь мерещилось на фоне частой близости, при мыслях о сюжете между главным героем-активом и оригинальным главным героем на душе становилось до жути паршиво.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для главного героя-актива ты разрешаешь себя трогать, а мне не позволяешь,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даешь — и не надо, я, Фан Иань, больно и не напрашивался.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речь шла об окончательной метке.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общеизвестным истинам мира ABO, альфа может поставить омеге окончательную метку только во время течки.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я не понимал, зачем автору понадобилось заставлять пушечное мясо старить — то есть ставить окончательную метку главному герою в первоисточнике; пусть даже эту метку потом полностью перекрыл главный герой-актив, но в романе про смену партнера разве это не должно вызывать раздражение?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вспомнив, что речь идет о платформе для взрослых, я нашел в этом хоть какую-то логику.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у омег течка наступает раз в два-три месяца, и я понятия не имел, когда она начнется у Гу Вэньчжэна.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за то время, пока мы женаты, у меня наверняка представится возможность довести этот сюжетный поворот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[Рабочий блокнот генерального директора Гу — извлечение 8]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есть ли у Фан Ианя какая-то странная привычка, но он вечно норовит укусить меня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против, но всё же очень хочу ему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это жутко стыдно — кончать от того, что кто-то пару раз лизнет твоего альфу в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http://bllate.org/book/21019/2136703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