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оказался совсем не таким, как представлял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люди, всё выглядело богато 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Наньсин ощутил себя чужим, неуместным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девичий голос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счастливо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показалось, что Му Наньсин слишком уж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ничего не знаю. Всё кажется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Такое чувство, будто не знаешь, что вообще делать. Может, сначала просто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где-нибудь может столкнуться с Чу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всё же натянул на голову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заметила и примерно поняла, что он прячется от Чу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хочешь вступать в «Красную розу»?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 и потянула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опустил взгляд на её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есть причины, по которым мне нельзя туда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 им, что он босс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дала понять,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места она остановилась и указала на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висели объявления о наборе пяти крупнейших альянсов.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их обсуждали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 в «Тюльпан».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сразу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«Тюльпана» прямо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«Принимаем только женщин. Детей младше восемнадцати лет принимаем без условий».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ничего не выразил.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братик, — продолжила она, двигаясь дальше, — насчёт альянса тоже подумай. По-моему, брат Цянь и правда очень не хочет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несколько секунд задерживался на объявлении «Красной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последовал за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на месте, где только что стояли двое, появились Чу Цянь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обманул! Наньсин меня обманул, у-у-у! Сам обещал вступить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тот новичок тоже обязательно понравится. У-у-у, мой Наньсин Т＿Т.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твой. Не кричи так, у меня от тебя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он посмотрел туда, куда недавно ушли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человека,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тут же перестал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бросил на Чу Цяня немного брезгливый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завербовать человека не можешь. Снаружи не говори, что ходишь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Цянь настолько не мог забыть этого человека, Ши Цинчэнь тоже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встречу его, попробую пригласить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взглянул на совершенное лицо своего босса, его завидные фигуру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— стройный, без неё — крепкий и мускулистый, да ещё эта расслабленная манера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собираешься вербовать его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обернулся и со смешком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тут же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решил: если иначе Му Наньсин не согласится, можно попробовать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успешно вступила в «Тюльпан».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её лице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тоже был за неё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зовут.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Наньсин, пока! Надеюсь, мы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проводил её взглядом, а затем мысленно связался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ненадолго вернуться в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Наньсина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там ждут. Я должен вернуться и посмотреть,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