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Дни Му Сихэна в кампусе по-прежнему были полны испытаний. Хотя тело его исцелилось, сердце всё ещё часто терзали муки прошлого. Ему приходилось противостоять не только внешней конкуренции, но и теням минувших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Му Сихэн решил больше не отступать. Он твёрдо вознамерился переосмыслить самого себя и доказать, что больше не является тем болезненным юношей, нуждающимся в жалости окружающих. Он знал: лишь приняв себя целиком, он сможет преодолеть любые препятствия.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Фу Цзэе, несомненно, стало ключевым моментом в обретении веры в собственные силы. Несмотря на всю сложность их отношений, в самые тяжёлые мгновения они всегда находили способ поддержать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http://bllate.org/book/20908/2113878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