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навыка: Сущностная способность Королевы Суккубов, разновидность ментального воздействия, затрагивающего самые основы законов бытия. Может применяться активно, а само её существование постоянно создает вокруг нее ауру очарования, действующую на все мыслящие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навыка: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Значительно снижает изначальную враждебность всех разумных существ, облегчая получение таких положительных настроев, как дружелюбие, привязанность, обожание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Дает огромный бонус к успешности при проведении социальных взаимодействий, таких как переговоры, убеждение или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С крайне низкой вероятностью может напрямую исказить волю существ с низким интеллектом или слабой силой духа, на короткое время превращая их в рабов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Мощность эффекта зависит от собственного параметра харизмы и сопротивления разума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восстановления: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дернул уголком рта, и его выражение лица стало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до безумия не хотелось это признавать, этот навык... в определенных ситуациях, например, при добыче информации, избежании ненужных боев или... всякого рода мошенничестве и обмене любезностями, судя по всему, будет до ужаса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представить, что ему придется добиваться своих целей с помощью собственной красоты, как по всему его телу словно побежали вши, вызывая жуткий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http://bllate.org/book/20904/2113228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