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Цинцин, впереди еще долгая жизнь, постарайся вернуться пораньше, я буду ждать тебя, чтобы вместе поплавать по озеру на лодке, — Цин Тан со слезами на глазах смотрела на Бай Цин, и женский голос растворился вдали, становясь всё тише. Тантан, я обязательно вернусь в город пораньше, дождись меня, и мы вместе отправимся кататься на лодке, — стоя у городских ворот, Бай Цин обернулась в сторону Цин Тан, оставшейся внутри, и ее взгляд был полон решимости. Древняя Столица — так называлось нынешнее государство, состоявшее из восьми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города был свой правитель, там не было бедных и богатых, а в каждом городе процветала своя особая профессия; те же, кто добивался успеха на экзаменах, возвращались на родину и получали там службу. Каждый год множество любящих сердец вынуждены были временно расставаться, отправляясь по разным городам сдавать экзамены на ученые степени, и Бай Цин с Цин Тан стали одними из тех, кого колучила эта участь в нынешнем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http://bllate.org/book/20884/2111628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