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неудачной попытки познакомиться через завтрак Гао Минсюань извлек урок: впредь никаких нелепых предлогов и никакой неподготовленности. Проанализировав ситуацию, он пришел к выводу, что, возможно, Хань Цзинъю просто не любит паровые булочки, жареное тесто и соевое молоко. Глупо было покупать еду, даже не поинтересовавшись вкусами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принялся за дело всерьез. После долгих и внимательных наблюдений Гао Минсюань выяснил кое-что о предпочтениях Хань Цзинъю: тот обожал газированную воду Perrier, выпивая минимум по бутылке в день; любил баклажаны — они обязательно присутствовали в одном из приемов пищи; предпочитал писать перьевой ручкой, пренебрегая шариковыми; а во время чтения терпеть не мог шума и начинал заметно нервничать от любого постороннего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всё это, Гао Минсюань заказал через интернет две упаковки воды и принес их в общежитие. Ему стало любопытно, что же в ней такого особенного, но после первого же глотка он едва не поперхнулся. Нельзя сказать, что это было противно, но и вкуса никакого — ни сладости, как в газировке, ни чистоты, как в обычной воде. Газики есть, но нет того приятного привкуса, как у Фанты или Спрайта. Допив бутылку через силу, он так и не понял прелести этого напитка и той же ночью с выражением легкого отвращения сказал Хань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это пьешь, я думал, там что-то невероятное. Оказалось… не могу я такое пить. Остальное забирай себе,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брезгливо указал на две оставшиеся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столе Гао Минсюаня появилась перьевая ручка Parker. Когда Хань Цзинъю вернулся из душа, Гао Минсюань с тем же пренебрежительным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перьевые ручки? Мне тут подарили, а я ими не пользуюсь. Забирай,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вернувшись в общежитие на выходных, Гао Минсюань достал контейнер с тушеными баклажанами: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приготовила. Мне кажется, очень вкусно, решил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очередной раз Гао Минсюань выставил из коридора шумную компанию парней, чтобы Хань Цзинъю мог спокойно почитать, у того, видимо,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чем? — Гао Минсюань занервничал. За десять с лишним дней знакомства Хань Цзинъю ни разу не проявлял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почему ты постоянно ищешь повод сделать мне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прямой вопрос застал Гао Минсюаня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говорить прямо. Если тебе от меня что-то нужно или ты хочешь, чтобы я в чем-то помог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нужно? Конечно, ты. В чем помочь? Стать моим парнем,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Сун Сяоюй? Успокойся, она мне неинтересна. К тому же у меня есть девушка, — отрезал Хань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При чем тут вообще Сун Сяоюй?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растерянный взгляд Гао Минсюаня, Хань Цзинъю решил, что тот просто упрямится: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проявлять ко мне внимание как раз после того, как она купила мне воду и о чем-то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вот это конфуз. Можно ли сказать, что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не в моем вкусе, да и девушка у меня есть. Так что я не стану у тебя ее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собирается с тобой ее делить? Это я хочу отбить тебя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Минсюаню хотелось плакать. И еще: не надо постоянно напоминать про свою девушку, я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твоя девушка… — решил он воспользоваться моментом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 этого университета, но я ее очень люблю и ни на кого другого не посмотрю. Так что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любит? Ни на кого другого не посмотрит? Да как я могу быть спокоен после такого! Мне теперь еще тревожнее!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прояснил, Хань Цзинъю достал из кошелька пятьсот юаней — видимо, в счет оплаты за воду и ручку — и, не дожидаясь ответа, взял книгу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пять банкнот, Гао Минсюань почувствовал, как внутри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Нинэр гуляем,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повалившись на кровать, Гао Минсюань с горечью осознал: его бросили, даже не начав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Вэнь говорил, вы гуляете.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Да, он пошел за едой.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Не притворяйся. Я уже несколько дней вижу, что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Нет…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Ну, может, и показалось. Ой, смотри, вон тот парень так похож на Хань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Кто? Ты о ком? Какой еще Хань Цзинъю на улице, он только что из общежития с книгой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Я же не сказала, что это точно он,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Ну так что,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понял, что от Сюй Нин ничего не скроешь. Он ведь так старался: никогда не проявлял знаков внимания при людях, всё приносил только в комнату — и воду, и ручку, и баклажаны. И всё равно она что-то заподозрила. Пришлось признать: женская интуиция — это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Вэнь вернулся с едой. Позже 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