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времена, когда у Цин Юань ещё не было имени, она была лишь плодом священного персика.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Неведомым образом в ней проснулся дух, и она со всем усердием принялась за самосовершенствование. Однако именно из-за этого она созрела гораздо быстрее своих собратьев. Выделяясь среди зеленеющих плодов, она невольно привлекла алчные взгляды многих небожителей.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она, переспев, сорвалась с ветки, она угодила прямо в руки верховного божества Фэн Юаня. (Этот эпизод доказывает, что законы Ньютона действуют даже на небесах).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 ней незаурядный талант, Фэн Юань оставил её в своей обители. Духовная энергия там была столь велика, что всего за пятьсот лет она обрела человеческий облик, а спустя семьдесят тысяч лет достигла уровня верховного божества, сотворив настоящее чудо в мире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небожители пришли поздравить её, и лишь тогда открылась правда: Цин Юань была младшей дочерью Императора Птиц, которая умерла при рождении, а её душа вселилась в тот самый персик.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Император Птиц и дал ей имя — Цин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хотел забрать дочь с собой, но получил отказ. Та, кто вырастила её, была Фэн Юань, и она была обязана остаться рядом, чтобы отплатить за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 неё были и свои тайные помыслы. Она и сама не знала, с каких пор всем сердцем полюбила Фэн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Императору Птиц пришлось скрепя сердце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было потом, при воспоминании отзывается горечью.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Юаня не было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Юань потребовалось целых сто тысяч лет, чтобы осознать эту истину. На протяжении этих долгих лет надежда и разочарование в её душе переплетались бесконечной чередой.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всё пришло к полному безразличию.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неё дошла весть о гибели Фэн Юаня, её первой реакцией было желание спасти его, но это уже не имело ничего общего с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она погружалась в пучину перерождения, она подумала: пускай это будет в последний раз, больше нам не следует встречаться. Лишь лишние тревоги — нет, этого не нужно, совсем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http://bllate.org/book/18906/1848772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