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пространстве, залитом серебристо-белым светом, стояло высокое, причудливое кресло со сложной резьбой. В нем неподвижно восседал старик с неразличимым лицом, чей взгляд был прикован к экрану с надписью «Байки у озера».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проверки получены, это не баг, — отчитывался наладчик, отирая пот со лба. — Странник — персонаж, чьи права доступа были расширены Первым. Вы же знаете, что видео, где фигурируют особые боссы, находятся под его личной юрисдикцией. У меня нет полномочий менять настройки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ослепительное пламя, и наладчик в ужасе рухнул на колени, даже не смея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безумец, — голос старика, доносясь словно издалека, эхом прокатился по бескрайнему пространству. — С тобой ведь связывался какой-то актерский профсоюз?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Наладчика бросило в холодный пот, он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это один из профсоюзов, специализирующихся на прохождении подземелий высокой сложности. Они хотели подкупить меня огненными искрами, чтобы я включил их в список кандидатов на замену в «Байки у озера». Как только те четверо студентов погибнут, система автоматически заполнит вакантные места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клялся и божился, чуть ли не призывая небеса в свидетели: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 судья, я правда не согласился! Я отказал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старик холодно усмехнулся. — Ступай и скажи им, что ты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наладчик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лишь загадочно улыбнулся и взмахом руки отослал подчиненного прочь, после чего открыл список актерских профсоюзов.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какой именно союз пытался подкупить его человека. Раз Первый курирует только те видео, где есть особые боссы, значит, нужно просто сделать так, чтобы босс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Лю Цзинъюнь уже припарковала машину на обочине у школы Чуньцюань. Ночной городок казался совершенно вымершим: в окнах домов не горело ни огонька, а из окутанной густым мраком темноты время от времени доносилось жуткое уханье 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охватил страх, и она заставила себя сосредоточиться на управлении инвалидным креслом, пока они не добрались до главных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царил идеальный порядок, поэтому на ночь школу не охраняли. Следуя указаниям Чжо Юя, Лю Цзинъюнь перелезла через железную ограду, пробралась на спортивную площадку и отворила центральный вход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словно в собственном доме, они прокрались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чувствовал, что что-то не так, но сейчас важнее было добраться до архива и собрать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тяжелые двери учебного корпуса, они оказались в холле первого этажа. Стены были увешаны фотографиями улыбающихся, полных жизни подростков, хотя сама отделка выглядела ветхой и во многих местах подвергалась ремонту.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чувствовал это место пугающе знакомым. Он знал: его персонаж уже бывал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Доверившись интуиции своего героя, они быстро отыскали архив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оказалась заперта. Чжо Юй попросил у Лю Цзинъюнь заколку, выпрямил её и вставил в замочную скважину. В восьмидесятых годах камеры наблюдения ещё не вошли в обиход, да и замки не отличались особой сложностью: стоило лишь нащупать нужный паз и с усилием нажать вверх, как замок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был благодарен самому себе за то, что в поисках вдохновения пересмотрел кучу материалов о преступлениях.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Цзинъюнь снова широко раскрыла глаза, глядя на Чжо Юя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Входим, время не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распахнул дверь. В помещении площадью около семидесяти квадратных метров рядами стояли шкафы с личными делами учителей и учеников. Дверцы были стеклянными, и при слабом лунном свете они начали просматривать даты на папках.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1938 году Чжо Юй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дату производства своего инвалидного кресла. Вряд ли кто-то стал бы покупать залежалый товар, а значит, именно в 1938 году он получил травму, приковавшую его к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воспользовался заколкой, чтобы вскрыть шкаф, и велел Лю Цзинъюнь вытащить все папки. К счастью, городок был маленьким, и в тот год здесь училось всего около двухсот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выудил личные дела. На тонких листах бумаги были наклеены фотографии, записаны имена, рост и прочие подробности, включая адреса и данные о семьях. Он передал Лю Цзинъюнь папку за 1938 год, а сам принялся перебирать документы восьмидесятых.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информацию о тех четверых ветеранах.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с лишним минут. Чжо Юй дошел до 1988 года и, как и ожидал, увидел четыре знакомых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 Бирс.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Нина Рокфеллер.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Бонни Бирс.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 Йек.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тихо произнес имена — те самые, под которыми скрывались Чжоу У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на карточках лица азиатов, к которым были приписаны американские имена и возраст восемнадцать лет,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Цзинъюнь вдруг вскрикнула от испуга. Она выронила лист из рук, словно увидев нечто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спланировала на пол рядом с Чжо Юем, и он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Лю Цзинъюнь так отреагировала. Фотография на этом деле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половина лица мальчика выглядела мужественной и привлекательной, а глубокие голубые глаза придавали ему особое очарование. Но во взгляде читалось отторжение — казалось, он всеми силами не хотел смотреть в объектив. Потому что другая половина его лица была обезображена.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выглядела так, будто её расплавили, а затем заставили застыть в уродливых складках. Веко отсутствовало, обнажая огромный голубой глаз, а губы на этой стороне были растянуты в неестественной гримасе, обнажая десну.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половина лица была звериной, дьявольской, словно порождение ночного кошмара. И в то же время безупречная, идеальная левая сторона выглядела настолько великолепно, что могла бы покорить Голливуд.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http://bllate.org/book/18901/1847756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