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проект Ли Вэй и Фан Шэна в области возобновляемых источников энергии приносил всё более заметные плоды. Признание рынка и технологические прорывы сделали их сотрудничество еще более тесным, однако в душе Ли Вэй начала зреть сложная гамма чувств — не просто общие деловые цели, а глубокое уважение к Фан Шэну и постепенно зарождающаяся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руководства Фан Шэна всегда производил на Ли Вэй сильное впечатление. Он не только принимал точные бизнес-решения, но и демонстрировал выдающееся видение в вопросах идеалов и социальной ответственности. Его неизменная, сдержанная уверенность заставляла Ли Вэй в свободное от работы время не раз задумываться о том, какое место он занимает в её жизни. Каждый раз, когда они проводили совещания, Ли Вэй неизменно оказывалась под обаянием его уникального характера и дальновидности.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осознавая, что их сотрудничество становится всё более глубоким, Ли Вэй понимала: отношения между ними уже не могут оставаться на уровне простых деловых партнеров. Несмотря на то что она твердо придерживалась своих карьерных целей, внутренние чувства и желания следовали за ней,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погожий вечер Ли Вэй решила пригласить Фан Шэна выпить по бокалу в небольшом баре неподалеку от офиса. Изначально она хотела воспользоваться случаем, чтобы в непринужденной обстановке обсудить прогресс проекта и снять накопившееся напряжение. Но, увидев, как Фан Шэн входит в бар, она осознала, что сегодняшняя встреча вряд ли ограничится рабочими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бара, приглушенная музыка и аромат вина наполняли пространство. Ли Вэй заказала бутылку красного вина. Фан Шэн сел напротив, в его взгляде читалась легкая задумчивость. Они поговорили о работе, затем о личной жизни. Постепенно беседа начала отклоняться от привычных деловых тем, становясь всё более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тихо произнес Фан Шэн, внимательно глядя на неё, — перед началом этого проекта у меня было много опасений. Социальная ответственность — штука весьма неуловимая. — Он сделал паузу, словно подбирая слова поточнее. — Но всякий раз, видя, как ты предана этому делу, я понимал, что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Вэй дрогнуло. В памяти всплыли моменты, когда Фан Шэн проявлял свои лучшие лидерские качества, вызывавшие глубокое уважение, но сейчас, в эту самую минуту, она почувствовала, как её пульс участился. И не только из-за серьезности темы, но и из-за того, как пристально он на неё смотрел — в этот миг он перестал быть холодным и расчетливым руководителем, превратившись в живого, чувствующего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за каждым решением Фан Шэна, за каждой его глубокой мыслью скрываются сильные чувства и ответственность, и эти чувства, кажется, начали незаметно проникать в её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голову и ответила чуть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верила, что идеалы и ответственность — это то, что движет нами вперед. И ты помог мне осознать истинный смысл этой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смотрел на её профиль, в его глазах промелькнуло сложное чувство. Он осторожно протянул руку и коснулся кончиками пальцев её ладони, лежавшей на столе. В этот момент сердце Ли Вэй забилось еще быстрее. Она не отстранилась, а напротив — мягко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— голос Фан Шэна стал низким и нежным, — что мы с тобой давно уже не просто деловые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замерла на мгновение. В тот миг, когда их взгляды встретились, всё напряжение и внутренняя борьба словно испарились. Она увидела в глазах Фан Шэна не только рациональность, но и глубоко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бара их взгляды переплелись, и казалось, что время остановилось. Безмолвное согласие не требовало лишних слов. Фан Шэн внезапно наклонился и нежно коснулся губами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таким естественным и в то же время решительным, точно так же, как и их сотрудничество: пройдя через бесчисленные притирки и столкновения, они наконец нашли точку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прикрыла глаза, позволяя давно забытому чувству тепла и покоя наполнить душу. Она знала, что это не просто поцелуй, а сближение двух сердец, начало их совместного пути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сотрудничество Фан Шэна и Ли Вэй стало еще теснее, а отношения между ними незаметно изменились. Путь от простых бизнес-партнеров к глубокой эмоциональной связи позволил им обрести мощную поддержку друг в друге перед лицом грядущих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контратаки Чжан Цифэна не прекращались. После того как его компания оказалась в кризисе, проект Ли Вэй и Фан Шэна привлек еще больше внимания и новых возможностей для сотрудничества, но вместе с тем росло и число препятствий. И перед лицом этих вызовов Ли Вэй и Фан Шэн опирались уже не только на технологии и рыночные стратегии, но и на всё более крепнущее доверие и чувства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