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Был слышен звук ломающегося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––– хруст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Мируко раздался лёгкий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младший брат весело смеялся, а родители и старший брат с любовью вручали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сцена, что он видел на дне рождения старшего брата два месяца назад, но такой сцены не было на его собственном дне рождения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обиде Мируко на то, что его не поздравили.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не приглашали ни на день рождения младшего брата, ни на день рождения старшего, но и это его не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осознал собственную ценность своего существования — и это стало для него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всё-таки я — ненужный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пристально вглядывался в эту счастливую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запечатлеть её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у него не осталось чувств, чтобы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Сигурдо».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стоял так, затем крепко зажмурился и обратился к существу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серое тело ростом с самого Мируко было монстром по имени Гурэйсурайму, его напарником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Гурэйсурайму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не было органов, способных издавать звуки или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последовал за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Гурэйсурайму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него нет органов, которые можно было бы назвать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показалось, что на мгновение Гурэйсурайму, следовавший за ним, будто бы с ненавистью взглянул на семью, весело смеявшуюся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