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«Кошачий хвост» услышал эту новость, он специально зашёл на мужскую и общую платформы Цзиньцзян, чтобы посмотреть. Оказалось, что новый раздел отнюдь не был пустым. Количество произведений в библиотеке было небольшим, но их хватило, чтобы заполнить главную страницу нового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работ была перенесена со старого сайта: они были разной длины и принадлежали к разным жанрам. Яойные произведения остались на женской платформе, а юри — полностью переместились на мужскую. Кроме того, туда же отправили романы с мужским главным героем без романтической линии, а также мужские любовные романы... Всё было переброшено на мужскую платформу. Движимый любопытством, «Кошачий хвост» открыл каждое произведение из топ-списка и к своему удивлению обнаружил, что большинство из них написано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редкостью. Раньше он тоже бывал на Цзиньцзян, но никогда не слышал об этих названиях. Более того, судя по статистике, большинство этих произведений не выделялись и их можно было считать провальными.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работы, что занимали верхние строчки рейтинга и имели хорошие показатели, в основном были новинками, недавно заявившими о себе. Хотя и среди старых произведений встречались хиты с хорошей статистикой, «Кошачий хвост» и с ними большей частью был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на этом сайте воды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эти ранее никому не известные работы за несколько дней, пока «Кошачий хвост» завершал свой старый роман, показали взрывной рост статистики. Уже популярные произведения естественно продолжали процветать, но даже те, что раньше были незаметны, за это время резко увеличили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Цзиньцзян, возможно, из-за особой атмосферы сайта, большинство женщин-авторов не любили афишировать свои доходы, словно скрывая свои успехи. Но новая группа авторов, перешедших с других сайтов, не имела таких предрассудков и привычек, и вскоре на Золотом списке нового раздела кто-то раскрыл свои доходы — месячный заработок превысил 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доход лидера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цифры всё ещё уступали доходу лидера на «Быстрой книге», но не стоит забывать о разнице в стилях платформ. Цзиньцзян в основном ориентировался на публикацию бумажных книг и продажу прав на экранизацию, а мобильные каналы начали развиваться только недавно. Борьба с пиратством дала результаты раньше, и для популярных произведений это было довольно эффективно — пиратские сайты вручную перепечатывали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учётом этого, общий доход за последние два года значительно вырос. Благодаря тому, что вице-директор Лю наконец научился грамотно рекламировать, общий трафик сайта, вопреки общей тенденции на рынке веб-романов, медленно, но стабильно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Произведения с активной продвижением по всем каналам на «Быстрой книге» заявляли о месячном доходе в сотни тысяч юаней, но «Кошачий хвост», как человек, знакомый с множеством платформ, знал, насколько в этих цифрах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акций на «Быстрой книге» раздавали бонусные токены, и за главы, купленные на них, авторы не получали денег. Добавьте к этому прочие вычеты и чудовищно низкое соотношение подписки и посещаемости — и даже при рекомендации по всем каналам доход от подписок составлял всего несколько десятков тысяч. Благодаря хорошо проработанной системе донатов, к этой сумме можно было добавить ещё немного... Но это было в лучшем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«Кошачий хвост» был автором высшего уровня, и его текущая книга была популярной, поэтому его месячный доход колебался вокруг 100 000 юаней. Это звучало впечатляюще по сравнению с доходом авторов Золотого списка Цзиньцзян, но не стоит забывать о разнице в объёмах текста и рекламных позициях. На «Быстрой книге» он пользовался привилегиями топ-автора, и рекламные места у него были отличными, а на Цзиньцзян рейтинговые рекомендации были более справедливыми по отношению ко всем авторам. Если говорить красиво — это было честно и объективно, если говорить прямо — сайт плыл по своему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условии сохранения доходов от авторских прав, такой уровень подписки был для «Кошачьего хвоста» приемлемым. Он верил в себя и был уверен, что в любой ситуации сможет пробиться благодаря своим трудам. Кроме того, у него уже был статус «божества», а из-за специфики своего творчества он пользовался популярностью у женской аудитории и имел группу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хвост» вдруг понял, что переход на мужскую платформу Цзиньцзян — вполне реальный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свой статус и не стал действовать опрометчиво, а сначала связался с представителями Цзиньцзян и Синцзэ. Он попал в самое время: Цзиньцзян открывал новый раздел, и всё только начиналось. Благодаря своему стилю, он был популярен среди женщин-читателей, так что Цзиньцзян не стал придерживаться своей обычной политики «свободного выпаса» и оставил автора такого уровня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обсуждении контракта возникли некоторые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Цзиньцзян был гораздо более гуманным, чем у «Быстрой книги», но руководство сайта было довольно консервативным в вопросах обещаний рекламной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Ду Сытун выступила посредником, стороны смогли прийти к соглашению. Новый роман «Кошачьего хвоста» на Цзиньцзян получили бы особые условия: в течение трёх месяцев после начала публикации он бы постоянно находился на видном месте списков на главной странице. Спустя три месяца условия становились такими же, как у других произведений. Если новый роман покажет выдающиеся результаты, то следующая работа получит те же привилегии, в противном случае они сократятся до одного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поскольку это был автор уровня «божества», чьи работы уже экранизированы и адаптированы в игры, и он сам пришёл с предложением сотрудничества, официальные представители Цзиньцзян предоставили ему условия для продления контракта, предназначенные для старых авторов. В этом пункте отразилось мнение Синцзэ — это снова был стиль Линь Шу «покупать лошадиные кости за золото», на убеждение вице-директора Лю ушло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Цзиньцзян на начальном этапе создания нового раздела такие условия не были обременительными. «Кошачий хвост» был уверен в себе и, обдумав всё, решил, что трёх месяцев ему хватит, чтобы закрепиться на новом сайте. К тому же, он был мужчиной с тонкой душевной организацией и некоторой женственностью, поэтому стильные барьеры Цзиньцзян его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о переходе «Кошачьего хвоста» на Цзиньцзян распространилась, это вызвало шок не только на «Быстрой книге» и среди читателей, но даже авторы и читатели Цзиньцзян не могли сразу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«Быстрой книги», очнувшись от удивления, естественно, было в ярости, но не пожалело о своей прежней жёсткой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Линь Шу значение перехода «Кошачьего хвоста» на Цзиньцзян выходило далеко за рамки влияния его личной популярности. Это открыло важную брешь в расширении мужской платформы Цзиньцзян и указало другим знаковый путь. Он привлёк множество читателей на сайт, обеспечив приток аудитории извне, помимо внутреннего перераспределения с основной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сколько бы новых авторов ни приходило, ни одно событие не будет иметь такого глубокого значения и влияния, как переход «Кошачьего хвоста» на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действительно стало заметно, как всё больше авторов мужской платформы начали регистрироваться на Цзиньцзян. Хотя большинство из них были авторами среднего звена и не каждый мог адаптироваться к стилю Цзиньцзян, это всё же оживило новый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читательской аудитории, то хотя и появились новые мужчины-читатели, в целом основной поток составили женщины, перешедшие с романтического раздела. Произведения «Кошачьего хвоста» и так подходили по вкусу женщинам, поэтому статистика новой работы сразу оказалась довольно неплохой. Хотя доход был ниже, чем на «Быстрой книге», по сравнению с его ожиданиями это было вполне сносно. А благодаря условиям по авторским правам, «Кошачий хвост» с оптимизмом смотрел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система общения авторов и читателей на Цзиньцзян поначалу была непривычной для «Кошачьего хвоста» и поначалу даже вызывала некоторые трудности, но со временем он начал замечать как плюсы, так и минусы, причём плюсов перевешивало.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сайт процветал, компания работала слаженно, и Линь Шу на этом этапе наконец-то мог выдохнуть, полностью сосредоточившись на улучшении физической формы и разработке новых функций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прошёл второй месяц с начала учебного года. В то утро кто-то снова спросил Линь Шу, в какую школу он собирается поступать. Это был уже пятый человек за месяц, задавший ему один и тот же вопрос, и из этих пятерых только Сюй Лянцы был другом Линь Шу, а остальные — девушки, с которыми он был hardly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Цзюй Минфэна спрашивали исключительно парни, и ни одна девушка, даже та, что раньше писала ему записки, не поинтересовалась этим, что тоже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наглядно показывало, как разница в поведении этих двоих влияла на уровень симпатии среди их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