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Цзюй Минфэн оставил целую папку с фотографиями, сделанными в ходе позорной игры. Проблема заключалась в том, что этот парень совершенно не чувствовал смущения. Напротив, сделав столько снимков, он, казалось, полностью расслабился и теперь настойчиво уговаривал Линь Шу сделать аналогичный набор. Линь Шу лишь похлопал его по голове и проигнорировал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Цзюй Минфэн, отступив на шаг, попросил сфотографироваться с Линь Шу как пара. Тот, с выражением лица, полным недоумения, в конце концов согласился. Так он оказался в кадре с Цзюй Минфэном, одетым в женское платье, с глупой улыбкой, похожей на улыбку маленькой девочки, который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мог избавиться от мысли, что эта фотография даже через двадцать лет будет напоминать о смущающем моменте. Он не понимал, как Цзюй Минфэн мог так легко относиться к подобным вещам. Внутренне он решил, что возьмет на себя обязанность хранить этот носитель, чтобы однажды эти снимки не стали достоянием общественности и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месяца игровая платформа «Фэйсинь» впервые запустилась. Линь Шу, внимательно следивший за их новостями, сразу же приобрел и скачал игру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открыл интерфейс, его охватило сильное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дизайна интерфейса, детали не были идентичны, но функции и расположение элементов имели странное сходство с системой «Будущее». После того как Линь Шу немного поиграл, это сходство стало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концепция системы «Будущее» была довольно оригинальной. В будущем появилось множество открытых движков, поэтому мышление Линь Шу было достаточно гибким. Он не ограничивался каким-то одним дизайном, а скорее интегрировал основные идеи и создал движок «Будущее» в соответствии с личными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у компаний вроде «Фэйсинь» не было других ориентиров, поэтому имитация системы «Будущее» была практически неизбежной. Это был единственный открытый движок, доступный на тот момент, и он успешно функционировал, что делало его достойным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 для Линь Шу, поэтому он лишь слегка нахмурился,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начал углубляться в функционал, то обнаружил проблемы движка «Фэйсинь».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проблема заключалась в том, что он скопировал практически все популярные функции движка «Будущее», включая систему древа настроения, способ взаимодействия интерфейса через навыки персонажей (чтобы избежать конфликтов с сюжетным режимом, функциональные модули обычно открывались через интерфейс навыков, в отличие от сюжетных модулей, которые активировались на карте), а также основные сюжетные режимы игры «Идеал Троецарствия».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персонажи практически полностью соответствовали «Идеалу Троецарствия», а оставшиеся элементы имели странное сходство с другими популярными игровыми модулями платформы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«Девять небес» в процессе подражания и заимствования все же внесли некоторую степень адаптации и оригинальности, то движок «Фэйсинь» был практически полной копией. Его сходство с движком «Будущее» было настолько велико, что это был просто некачественный подражатель.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некачественный.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реализация функций в движке «Фэйсинь» была крайне плохой. Его создатели, в отличие от Линь Шу, не имели такого опыта. Хотя Линь Шу также потратил несколько месяцев на создание движка «Будущее», у него за плечами был многолетний опыт использования подобных систем. Он знал о множестве неудачных примеров развития открытых движков и благодаря этому избежал многих проблем. Кроме того, он долгое время занимался разработкой виртуальных игр, что, хотя и отличалось от плоских игр, давало ему более глубокое понимание новых концепций, которые только начинали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движка «Фэйсинь» пригласили известную корейскую компанию UV, но их опыт ограничивался старыми однопользовательскими и сетевыми играми, и их мышление было недостаточно гибким. Они не до конца понимали, что такое открытый движок, что привело к множеству недоработок и серьезных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«Фэйсинь» было два преимущества перед движком «Будущее» — графика и маркетинг. Благодаря своим финансовым возможностям, «Фэйсинь» мог нанять лучших художников и дизайнеров, создавая превосходные визуальные эффекты. В сравнении с этим, все персонажи и фоны на платформе «Будущее» выглядели довольно грубо, больше похожими на любительские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 и вовсе не обсуждался. «Фэйсинь» имел в своем распоряжении коммуникационное ПО «Фэйсинь», что давало огромное преимущество в продвижении. Платформа «Будущее» даже близко не могла конкурировать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распространением рекламы количество скачиваний и покупок движка «Фэйсинь» росло с невероятной скоростью, и уже через неделю он превзошел игры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благодаря этой рекламе узнали о существовании такого типа однопользовательских игр и, попробовав их, быстро заинтересовались, становясь частью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субботу после запуска движка «Фэйсинь» Линь Шу провел собрание в «Синцзэ».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грубый, дешевый подражатель, с багами, как гора, но его используют многие. Влияние «Фэйсинь» действительно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постарался ответить максимально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нашей стране есть три сетевые компании, влияние которых является межплатформенным и почти монопольным. «Фэйсинь» — одна из них. С точки зрения влияния, мы вообще не можем с ними сравниться. За границей тоже есть похожие компании, но ни одна из них не управляется так хорошо, как «Фэйсинь». Хотя многие презирают «Фэйсинь» за любовь к копированию, их коммерческие способности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никому не нравится, когда тщательно созданный продукт полностью подавляется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нервно ходил по залу заседаний,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подать в суд?! Это же явный плагиат,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консультировался с юристами. Дела о плагиате в играх сложно доказать. Обычно копирование настроек или правил не считается плагиатом с точки зрения закона. Только если речь идет о копировании сюжетов, текстов, изображений или музыкальных материалов, это может быть признано плагиатом. Также есть копирование исходного кода, но «Фэйсинь» не подпадает под эти критерии. Мы не можем подать на них в суд за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почувствовала, как комок застрял у нее в горле, который она не могла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кое-что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независимо от типа иска о нарушении прав в играх, даже если выиграть дело, обычно затраты высоки, а компенсация мала. Закон об авторском праве и Положение о защите программного обеспечения для компьютерных игр, которые позже стали Законом о защите программного обеспечения для компьютерных игр, будут развиваться еще целых семь лет. В течение этого времени музыка, книги, телесериалы и другие культурные произведения уже получили защиту авторских прав, а защита прав на игры все еще оставалась на начальной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не проблема закона, а скорее сложность в определении границ авторского права для игр как медиа. Кроме трудностей с доказательствами, даже в случае выигрыша дела, компенсация, назначенная судом, не всегда могла быть адекватной для правообладателя — скорее, это могло привести к серьезным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хотел судиться с «Фэйсинь» — такие крупные компании обычно имели политическую защиту, как и его «Синцзэ» много лет спустя. Компании, платящие налоги в миллиарды и обеспечивающие работой тысячи людей, естественно, получали иное отношение, чем маленькие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компании, если только их существование не начинает препятствовать развитию общества, получают защиту со стороны властей... Судиться с такими компаниями практически бесполезно, и даже в случае победы, кто пострадает больше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смутно помнил, что через несколько лет «Фэйсинь» потерпел серьезное поражение, и на то были серьезные причины. Борьба за авторские права в стране шла постепенно — музыкальные произведения, японские аниме, оригинальные романы, фильмы... В процессе были серьезно затронуты несколько крупных сетевых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