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ведь тоже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Цзивэнь почувствовал, что не может найти подходящих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узнал об этом раньше, то, вероятно, был бы очень взволнован, возможно, даже стал бы расспрашивать Линь Шу о процессе. Но сейчас это казалось ему неинтересным, и у него не было желания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детей меняется быстро, и, хотя вечером накануне атмосфера была немного неловкой, на следующий день Лян Цзивэнь уже не испытывал никаких эмоций и с энтузиазмом зарегистрировал аккаунт в «Играх будущего», начав выбирать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Линь Шу получил звонок. Чжэн Фанчэн говорил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сейчас заняты? Можете выйти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подтвердил, и тогда Чжэн Фанчэн попросил его найти новости по ключевым словам «Фэйсинь» и «новый проект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напряжённый тон, Линь Шу не стал терять времени и сразу же начал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все новости пестрят сообщениями о том, что «Фэйсинь» собирается сотрудничать с известной корейской компанией по производству игр UV, чтобы создать крупнейшую в Азии платформу для оригинальных игр. Уже запущен проект движка, который должен стать самым современным и выдающимся программным обеспечением для создания игр, удовлетворяющим потребности игроков всех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распространялись повсюду, почти на всех знакомых Линь Шу новостных сайтах, а на некоторых даже были сопроводительные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говорил мужчина лет тридцати, с приятной внешностью, но уверенной манерой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Ичжи было имя, которое совершенно не соответствовало его внешности и характеру. Он был бывшим главным руководителем «Фэйсинь», по крайней мере, накануне кризиса компании он занимал должность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«Фэйсинь» уже была на грани краха, и серия судебных разбирательств по поводу нарушений авторских прав погрузила всю группу в хаос. Несколько проигранных дел окончательно подорвали репутацию компании. Назначенный в кризисный момент Мяо Ичжи предпринял множество экстренных мер, чтобы спасти положение, и он был очень близок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столкнулся с Ли Цзэвэем, самым известным юристом в области защиты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нелепыми решениями, которые принимались при его предшественнике, Мяо Ичжи действовал действительно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время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«Фэйсинь» Мяо Ичжи практически исчез из виду, и Линь Шу больше не следил за ним. Однако его действия в судебных разбирательствах по коммерческим нарушениям часто приводились в университетах как классический пример того, как не надо делать, поэтому Линь Шу был хорошо знаком с именем Мяо Ичжи. Но он не ожидал, что тот так быстро войдёт в руководство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сильный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«Фэйсинь» действительно находится на пике своей популярности, и лишь несколько гигантов индустрии могут соперничать с ней. Однако Линь Шу не испытывал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сначала успокойся. Между началом проекта и запуском платформы большая разница. Кроме того, наша система движка тоже не лишена конкурентоспособности.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плане рекламы мы точно окажемся в невыгодном положении, и у «Фэйсинь» есть много преимуществ. У них самая большая пользовательская база в сфере мгновенных сообщений, «Быстрая книга» — это их группа, и у них есть преимущества во многих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выслушав это, замолчал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Чжэн, контракт на «Легенду о небесном мандате» уже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Чжэн Фанчэн вздрогнул, а затем ответил. — Да, уже подписан, вряд ли что-то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проблема возникла не с контрактом на «Легенду о небесном мандате», а с действиями Академии Тихой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произведения Академии Тихой Воды Ду Сытун обсуждала уже давно, но из-за вопросов цены договориться не удавалось. Лишь недавно удалось добиться некоторого прогресса, и позавчера Ду Сытун наконец согласовала условия, оставалось только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заключение контракта так и не состоялось, Академия Тихой Воды постоянно откладывала подписание. Когда Ду Сытун сегодня попыталась ускорить процесс, ей сказали, что со всеми контрактами есть проблемы, и нужно начинать переговоры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всегда считал, что Ду Сытун — очень спокойная девушка, но, получив этот звонок, она буквально взорвалась. Если бы не её слабые руки, Линь Шу подозревал, что она бы раздавила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сыплются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сказал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больше тратить время на переговоры с Академией Тихой Воды, это бессмысленно. Теперь, Ду Сытун, свяжись с руководством Цзиньцзян, я думаю, мы можем начать более тесное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Академию Тихой Воды больше не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столько времени на переговоры с ними, и, услышав, что Линь Шу хочет всё бросить, почувствовала сильную обиду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зная её мыслей, сказал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больше тратить время на это, даже если продолжишь, скорее всего, это будет пустой тратой времени. Твоё время слишком ценно, чтобы тратить его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оригинальные произведения «Быстрой книги» теперь будет очень сложно, особенно после того, как «Фэйсинь» решила заняться подобной платформой. Поэтому мы можем начать более глубокое сотрудничество с Цзиньцзян. Начнём с открытия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сотрудничество, я уверен, будет выгодно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сотрудничеством, конечно, подразумевается не только эксклюзивные права или взаимная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Цзиньцзян слишком много произведений, и их качество разное, поэтому Линь Шу не мог сделать игры для большинства из них. Однако он мог позволить двум платформам взаимно открыть авторские права, чтобы пользователи сами могли давать разрешение на создание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произведения, возможно, будут сомневаться и ждать более выгодных предложений. Но некоторые менее популярные произведения, скорее всего, легко согласятся на это. Линь Шу хотел создать канал между двумя платформами, где на странице произведения в Цзиньцзян можно было бы увидеть, давалось ли разрешение на создание игры на платформе «Игры будущего», было ли это общее или эксклюзивное разрешение, бесплатное или коммерческое. Затем все зарегистрированные пользователи могли бы через этот канал запрашивать или покупать права на адаптацию произведения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читатель, закончив роман, почувствует, что ему этого мало, он может перейти в игровой интерфейс и поиграть в связанную игру. Если игрок скачает сюжетный модуль или модуль персонажа и заинтересуется, он может перейти к оригинальному произведению и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будет расти не линейно, а экспоненциально, и общая атмосфера улучшится. Фанатские игры и мерч во многом схожи — они усиливают эмоциональную вовлечённость аудитории, но последние требуют больше затрат, а первые — больше человеческих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ресурсы — не проблема. Индустрия развлечений и культуры всегда была той сферой, где больше всего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открывает новые возможности для веб-романов, и в целом это стратегия взаимной выгоды, которая не повлияет на существующую модель потребления, поэтому у Цзиньцзян нет реальных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«Игры будущего» уже начала рекламироваться на крупных видеохостингах, и, хотя объёмы рекламы пока не слишком велики, её охват широк, охватывая сайты самых разных типов. В то же время, хотя Цзиньцзян и является крупнейшей платформой для женской оригинальной литературы на китайском языке, она неактивна в плане рекламы, и её позиции в навигационных сайтах относительно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теоретически ежедневный доход Цзиньцзян не может быть меньше, чем у «Игр будущего» — Чжэн Фанчэн даже удивлялся, почему они не вкладывают деньги в рекламу. В современном обществе даже лучший товар нужно рекламировать. Если можно потратить определённую сумму и получить многократную отдачу,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