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обсуждали внука Сяочжу, настоящий родной внук Чжуан Син за три года учёбы в США уже давно привык к самостоятельной жизни. Новые студенты-соотечественники, узнав, что он тоже из Китая, приходили в изумление. С его беглым американским английским, глубокими глазами и высоким носом — разве он мог быть китайцем?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они выросли в одной стране, они всё равно чувствовали дистанцию между собой и Чжуан Сином, потому что он редко участвовал в их собраниях, где вспоминали о доме. Чжуан Син тоже чувствовал неловкость: в первый год он слишком торопился стать независимым, да и полгода провёл, играя с Сяочжу, так что ему уже этого хватило. Оказавшись в новой среде, он с нетерпением жаждал поглощать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за билеты на фильм «Эдвард Руки-ножницы» не заплатил Чжуан Син, Чжао Сяоли в одностороннем порядке начал его игнорировать. Изначальная цель Чжао Сяоли заключалась в том, чтобы создать выгодные связи в кругу студентов, и те, кто не мог принести ему пользу, не заслуживали его внимания. Это была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делая перерыв в учёбе и работе, Чжуан Син тоже выходил погулять. Он прошёл по улицам Нью-Йорка начала 90-х, где царило искусство граффити Бронкса. Площадные диджеи, эм-си в барах, уличные танцоры — в парках Нью-Йорка каждый держал в руках скейтборд. Это время американцы называли золотым веком, и эта мода была популярна среди молодёжи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посещал вечеринки, например, небольшие собрания, которые устраивали коллеги в своих дворах. Надев костюм, он видел женщин с пышными волнистыми каштановыми или золотистыми волосами, закреплёнными изящными заколками с кристаллами, одетых в белые кружевные платья или модные облегающие платья с узорами. Мужчины были в повседневных костюмах синего или серого цвета — это было собрание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большую часть времени он уделял учёбе и чтению. Он знал, что в 90-е годы экономика США быстро развивалась, и, помимо распада СССР и победы США в первой войне в Персидском заливе, что привело к росту государственного долга на 75 %, вторым важным фактором был интернет. Компьютерная революция и технологические инновации привели к расцвету новых экономик, а дешёвые товары стимулировали потребление. Всё это стало причиной резкого роста фондового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международные издания он узнал, что в 1993 году Китай переживал медвежий рынок акций, в то время как США уже прошли через это в октябре 1929 года. В инвестиционной компании, где он подрабатывал, он видел старые американские газеты, где новости о развитии экономики были бесчисленны.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«Кровавый октябрь 1929 года», «Кровь на Уолл-стрит», «Шторм, сметающий фондовый рынок» — в тот месяц многие люди потеряли всё из-за акций, а новости о банкротствах, прыжках с высотных зданий и самоубийствах заполняли газеты каждого выпуска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Китае 90-х, в США 1929 года повсюду звучали лозунги: «Кто хочет разбогатеть, покупайте акции!» Это привело к длительному упадку в сельском хозяйстве, текстильной промышленности и угледобыче. Рабочие покидали свои дома и бросались в фондовый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1929 года американский фондовый рынок рухнул, и после этого он продолжал падать в течение нескольких лет, что привело к финансовому кризису. Множество банков обанкротилось, что привело к разрыву цепочек финансирования реальной экономики. Фабрики были вынуждены закрыться, и страна погрузилась в экономический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1993 году Китай тоже переживал эти бури на фондовом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кровавую историю своих предшественников, Чжуан Син пришёл к выводу, что игра на бирже — это как азартная игра, и никогда не бывает сделок, которые приносят только прибыль. Он также был рад, что после призыва Дэн Сяопина к реформам он продал свои акции, избежав потери всего капитала из-за обвала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не всегда будет на его стороне, он это хорошо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изучал инвестиции и финансы вне учебной программы, а в университете специализировался на компьютерных науках. В ноябре того же года американская компания Netscape Communications выпустила первый коммерческий браузер — Mosaic.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браузер был представлен его университетским профессором на лекции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не нёс рюкзак, его провожал в школу дедушка. Чжоу Сюэцзюнь нёс в руке кружку, и они не спеша шли в школу. По дороге в центре улицы ехали трёхколёсные мотоциклы, рикши и велосипеды «Феникс». Машин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Сючжу указал на велосипед с корзиной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посмотри,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 редко уезжал далеко, поэтому велосипед ему не был нужен, и дома его не было. Теперь, когда ребёнку было уже 15 лет, многие его сверстники уже ездили на велосипедах в школу и обратно, поэтому, когда дедушка предложил купить ему велосипед, он был очень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купим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входа в Первую уездную среднюю школу была закусочная, где в 8 утра продавали завтрак. Аромат свежих лепёшек вызывал аппетит. Поскольку это была суббота, очереди из студентов не было, и Чжоу Сюэцзюнь быстро купил две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теста делали лепёшку, а те, кто мог себе позволить, добавляли яйцо, клали немного солёных овощей и посыпали зелёным луком. Передавая ароматную лепёшку внуку, Чжоу Сюэцзюнь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дедушка пойдёт почитает. Оставшуюся лепёшку отдай однокласснику, поблагодари его за вчерашнюю помощь,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Шэнь Сючжу взял лепёшку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школой был книжный магазин «Золотой дом». На первом этаже продавались тетради и канцелярия, а на втором была библиотека. Чжоу Сюэцзюнь часто приходил сюда за книгами и бумагой. Шэнь Сючжу, держа лепёшку, кивнул и направился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ростом в 165 сантиметров, с мягкими и пушистыми волосами, в белой рубашке, сине-чёрных брюках и чистых кроссовках «Хуэйли», становился всё ближе дедушке. Чжоу Сюэцзюнь действительно относился к нему как к родному внуку и не жалел для него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художником, не придававшим значения деньгам. Богатство — это то, что не приносят с собой в жизнь и не уносят после смерти. У него не было мысли копить деньги на свадьбу внука. Пусть ребёнок сам заработает, когда вырастет. Сейчас он вкладывал все свои силы и средства в воспитание Шэнь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80-е годы в стране было меньше 100 миллионеров, а сейчас? Эпоха, когда «деньги рождают деньги». Только то, что усвоено, является настоящим богатством. Если копить деньги и не тратить их, то, когда ребёнок вырастет, эти сбережения всё равно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несколько десятков тысяч юаней экономь, чтобы использовать, когда вырастешь» — он не говорил таких пустых слов. Он говорил ребёнку: «Хорошо учись, только так ты сможешь жить так, как захочешь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Воспитываясь рядом с таким мудрым стариком, Шэнь Сючжу не был заражён жаждой наживы. Даже если в школьные годы его презирали за плохие оценки, он, будучи ещё маленьким, был честен и открыт. Он соблюдал дисциплину, слушал внимательно, даже если не понимал, и вёл себя на уроках так же, как отличники. Просто на экзаменах он не справлялся. Но он принимал свои слабости, старался и получал одобрение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он с детства притворялся глупым, он стал немного наивным. Его классный руководитель, молодой мужчина, придерживался свободного подхода к образованию. Он считал, что, даже если у этого ученика невысокие оценки, он очень ценил Шэнь Сючжу.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дети в этом возрасте уже обладают очень сильным чувством собственного достоинства. Малейшее строгое слово может их ранить. Но учителя и родители всё равно должны воспитывать, иначе кто будет отвечать за то, чтобы ребёнок не сбился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Сючжу не требовал к себе особого отношения. Ребёнок был уверен в себе. Некоторые учителя говорили, что если плохо учиться, то придётся собирать мусор. Те, кто любит учиться, стараются ещё больше, а те, кто не любит, думают: «Ну и что, пусть собирают. Разве учитель не говорил, что все равны? Почему ты смотришь свысока на тех, кто собирает мусор?»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не могут принять, когда их критикуют. Они будут упрямо спорить, утверждая, что они правы. Как классный руководитель, он говорил всему классу, что нужно хорошо учиться, и некоторые ученики думали: «Учитель плохой, он говорит это, потому что я плохо учусь! Он не называет меня по имени, потому что боится!»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открытого и уверенного характера Шэнь Сючжу классный руководитель особенно ценил его, стараясь найти его сильные стороны. Если ребёнок чувствовал себя неудачником в учёбе, то он помогал ему найти уверенность в других талантах. Хотя Шэнь Сючжу пока не понимал, что стоит за этим, он был послушным и всегда делал то, что ему говорили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сильного духом ребёнка другие учителя любили или нет, он не знал, но его классный руководитель точно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