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весной, в третьем месяце, когда тепло лишь намечалось, а холод ещё не отступил, весь Пекин утопал в непроглядном моросящем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городские башни вздымались к самым тучам, тяжёлые алые ворота медленно распахнулись. Стражник, позёвывая, вяло стоял у прохода, проверяя въезжающих.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ушах отозвался топот копыт — сперва издалека, а затем всё ближе, грохоча, подобно грому.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одному этому звонкому и мощному стуку было ясно — скачет отменный конь. Стражник тут же встряхнулся,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полный силы окрик, боевой конь взвился на дыбы, а затем послушно замер у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был вороной, без единого пятнышка, лишь копыта — белые, будто снег. Такую масть звали «Тёмная Туча в Снегах». Такой скакун мог за день покрыть тысячу ли, был невероятно вынослив и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не смел медлить, поспешил навстречу. На коне восседал мужчина в зелёном халате прямого покроя, с нефритовой табличкой на поясе, в чёрных сапогах, а на голове — широкая шляпа из пальмовых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был старым служакой, повидавшим на своём веку и сановников, и простой люд, и считался глазастым, но на сей раз никак не мог определить статус 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на вид было чуть за двадцать, с густыми бровями-мечами и пронзительным взглядом, весь он источал воинскую стать. Видимо, из-за долгой дороги его одежда покрылась лёгким слоем пыли, лицо обветрилось, но это ничуть не умаляло его величавой осанки. Особенно поражали его глубокие, тёмные глаза — острые, нестерпимые для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спешивал, а лишь снял с пояса нефритовую табличку и показал её 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разглядев на табличке аккуратные иероглифы лишу — «Дуань Минчэнь, заместитель начальника Гвардии в парчовых халатах», — мгновенно переменился в лице, в страхе и трепете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 из Цзиньивэй!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кивнул сдержанно, не стал его задерживать, убрал табличку, легонько пришпорил коня и помчался вглубь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скончался прежний император, и на трон взошёл девятнадцатилетний наследный принц Сяо Цзин, став пятым императором Великой Ци. Он провозгласил девиз правления «Синнин» и даровал всеобщую амнистию.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сменой императора, как водится, сменилось и окружение, и в политических кругах начались неизбежные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северо-западных рубежах тартары выжидали удобного момента, на Ляодуне чжурчжэни проявляли беспокойство, у юго-восточного побережья то и дело случались набеги японских пиратов. К счастью, устои Великой Ци были крепки, и хотя стычки происходили, в целом народ в центральных землях жил относительно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въехал в город. По мере того как солнце поднималось выше, на улицах становилось больше народа, торговцы заполняли дороги своими криками, повсюду царила оживлённая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Минчэнь тосковал по матери и рвался домой, ему пришлось натянуть поводья, осторожно управляя конём, и медленно продвигаться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по-прежнему оживлённые улицы столицы, он невольно проникся сентиментальными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достигнув возраста совершеннолетия, он с триумфом одержал победу на военных состязаниях, поразив всю империю. Прежний император, увидев в нём юного и талантливого героя, зачислил его в ряды личной императорской стражи — Гвардии в парчовых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по тайному указу императора он покинул столицу и отправился в суровые северные пределы, где должен был собирать разведывательные данные и содействовать армии Великой Ци в кампании против тартаров.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пределы были негостеприимным краем, а его миссия сопряжена со смертельным риском. Будучи членом Цзиньивэй, организации, которую все страшились и сторонились, Дуань Минчэнь преодолел невероятные трудности, чтобы выполнить поручение покойного императора: помочь армии Великой Ци отразить тартаров и изгнать этих мародёров из северной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о победе достигла двора, император пришёл в восторг. Награды, повышения и титулы были само собой разумеющимся. Поскольку Дуань Минчэнь проявил себя как храбрый и расчётливый воин, новый государь высоко оценил его заслуги и вызвал обратно в столицу указом, назначив заместителем начальника Гвардии в парчовых халатах — должность третьего ранга, уступающую лишь начальнику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Минчэню было всего двадцать пять, и столь юный возраст в сочетании с высоким постом вызывал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отлично понимал: всё это он добыл ценою собственной жизни. Ранг третьего класса мог впечатлять в провинции, но в столице, где на каждом углу попадались высокопоставленные чиновники, это не значило ровным счётом ничего. К тому же, за три года, проведённых на севере, он отстал от столичных новостей и плохо представлял себе нынешнюю обстановку, а потому следовало сохранять бдительность 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размышления, он вдруг заметил впереди скопище народа, указывающее на богатые ворота с каменными львами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перешёптывались, тихо обсуждая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беда! В доме заместителя министра Чжана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Та голова, что на воротах висит… Неужели старший сын Чжана? Какой ужасный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скопцы из Восточной Ограды!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Тш-ш-ш! Тише! Услышат —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седла Дуань Минчэнь отлично видел группу людей в коричневых одеждах из Восточной Ограды, производивших аресты.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усадьбы заместителя министра доносились женские рыдания и детские крики, в воздухе витал тяжёлый запах крови. Окровавленная голова сына Чжана, повешенная на центральных воротах, с выпученными глазами, представляла собой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отсутствия Восточная Ограда, видимо, совсем обнаглела. Не успев даже провести допрос, они уже отрубили голову и вывесили для устрашения. Даже если действовали по императорскому указу, методы были чересчур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слегка нахмурил густые брови, подъехал поближе, желая разглядеть получше, но вдруг услышал грозный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Восточная Ограда выполняет приказ государя по поимке преступников! Посторонним не приближаться, прочь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начальник из Восточной Ограды в круглой шапке, собираясь отогнать его. Однако, разглядев лицо Дуань Минчэня, он изумлённо замер, а затем почтительно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Дуань! Ваш покорный слуга приветствует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узнал в нём своего бывшего подчинённого по имени Ли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главой Восточной Ограды был евнух, большинство исполнителей набиралось из переведённых туда членов Гвардии в парчовых халатах. Ли Чжэ как раз был одним из таких, перебравшихся в Восточную Ограду на должность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император, делая ставку на евнухов и чувствуя, что Гвардия, находящаяся за пределами дворца, не всегда оперативна, издал указ о создании Восточной Ограды, назначив её главой старшего евнуха Вань Чжэня из Директории ритуалов. Восточная Ограда, как и Гвардия, подчинялась непосредственно императору и обладала широкими полномочиями по расследованию и слежке. Вместе их называли «Тайная стража».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Восточная Ограда состояла из внутренних слуг, её штаб-квартира располагалась прямо в императорском дворце, что позволяло докладывать государю напрямую, в то время как Гвардии для этого приходилось подавать письменные меморандумы. Таким образом, власть Восточной Ограды фактически превышала власть Гвардии, и в последние годы наметилась тенденция к её полному доминированию.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связи между Восточной Оградой и Гвардией были тесными, но в то же время крайне деликатными.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привлекать к себе внимание, Дуань Минчэнь спешился и отвёл Ли Чжэ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вы вернулись в столицу? — внезапно встретив старого знакомого, Ли Чжэ просиял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кивнул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В чём обвиняют заместителя министра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на мгновение замешкался, затем придвинулся ближе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замешан в деле о заговоре князя Чу. Государь лично приказал арестовать весь род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 приходился дядей новому императору. Вскоре после восшествия на престол племянника он, недовольный юным правителем, поднял мятеж, но был быстро разгромлен. После казни князя Чу дело не закрыли: князь был искусен в привлечении сторонников, и многие чиновники как гражданские, так и военные, пользовались его щедротами. Поэтому государь принялся поодиночке разбираться с этими сановниками.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времена императоры больше всего страшились заговоров и крамолы. Если Чжан оказался замешан в деле о мятеже князя Чу, то даже божество не смогло бы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поручил это дело главному начальнику Ваню?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покачал головой, в его глазах мелькнул страх. Он огляделся по сторонам, убедившись, что никто не подслушивает, и ещё тише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поручено приёмному сыну начальника Вана, евнуху Гу Хуайцину.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Хуайцин? — Впервые услышав это имя, Дуань Минчэнь почувствовал лёгкое недоумение. Он машинально взглянул в сторону усадьбы, но не увидел там никого, похожего на евнуха, лишь окровавленная голова на воротах смотрела на него невидящим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Чжэ, поняв его немой вопрос,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лично не прибыл. Он лишь отдал приказ: в случае сопротивления — немедленно убивать на месте, для острастки!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всё понял: старший сын Чжана, должно быть, немного владел боевыми искусствами и оказал сопротивление, что и привело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служители Восточной Ограды с громкими криками вывели из усадьбы заместителя министра более сотни человек — старых и малых, мужчин и женщин. Жалкое зрелище: ещё вчера богатый и знатный род ныне развеян,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девочка лет семи-восьми вырвалась из хватки и, воспользовавшись суматохой, бросилась бежать, устремившись прямиком к Дуань Минчэню и Ли Чжэ. Её побег, естественно, не укрылся от глаз стражников, которые с грозными лицами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