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Янь вошел в дом, то сразу ощутил странную атмосферу в своем доме. В обычные дни над домом обычно висела тяжелая аура из-за того, что его младший брат все время истерил. Но сегодня не только лица его родители оказались улыбчивыми, даже его холодная и отчужденная младшая сестра улыбалась, с которой они встретились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Случилось что-то важное, о чем он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оглядел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Мама. Сегодня что-то произошло? Вы очень счастливо выглядите.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семьи Бай обладал тиранической личностью генерального директора. Он был высок, мускулист, красив и имел ауру предвестника беды. Однако, это только снаружи. Его семья знала, что внутри он очень простой и сердечный человек. Он любил своих родителей, защищал своих брата и сестру и являлся исключительным сыном и братом. С самого детства его оценки были выдающимися. Его спокойное плавание доказывало, что он обладал выдающимся интеллектом, явно выше среднего. После окончания университета он отказался от дальнейшего обучения и вступил в Бай Груп, чтобы разделить бремя своего отца. Эти несколько лет он успешно помогал Бай ФуЖень в управлении компании. Всякий раз, когда кто-нибудь комментировал старшего сына семьи Бай, они поднимали большие пальцы и хвалили Бай ФуЖеня “за то, что ему так повезло”, и хвалили Бай Яня за то, что являлся идеальным “чужим ребенком”.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этот "чужой ребенок" растерянно смотрел на своих, улыбавшихся безо всяких причин, родителей и сестру. Он вообще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ласково похлопала Бай Яня по плечу. Она улыбнулась ему и Бай СюэЦин: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вернулись. Вы, должно быть, устали. Идите умойтесь и подготовьтесь к ужину. Пойду позову вашего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кивнул. Поднявшись со своего места,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дома?” Он не выходил сегодня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 несчастным видом шлепнула старшего сына по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дома. Он такой хороший ребенок. Где бы ему быть, если не здесь? — сказав это, она легкомысленно полетела звать свое милое дитя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остался позади, пошатнувшись.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 нем много недостатков. Я не знаю, с чего начать...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ИХань проснулся только около полудня. Прежде чем вернуться домой, он несколько часов болтался по городу. Приняв душ, он лег на кровать, чтобы начать мечтать и размышлять. Он гадал, когда он проснется в следующий раз, не исчезнет ли этот сон. Затем он задумался, не напугал ли он свою мать произнесенными им ни с того ни с сего словами. А затем он задумался, что, если семья Бай опять обанкротится. Что нужно сделать, чтобы они могли тогда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безостановочно крутились в его мозгу, но он так и не пришел ни к какому решению. Растянувшись на кровати, он обнял свое одеяло и покрутился. Он совершенно бесполезен. За исключением его знаний о предстоящих событиях в городе в течение следующих четырех лет, он абсолютно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Подождите-ка. Следующие четыре года развития города? Он сел, укрывшись одеялом, и стал вспоминать каждую минуту отличий между городом, который видел сегодня, и городом, который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обращаться с жилой недвижимостью, и семья Бай тоже не имела инвестиций в этой отрасли. Изменения собственности были бесполезны. Он не умел играть с акциями и никогда не обращал на это внимания в своей прошлой жизни. Что угодно. Единственное, что он действительно помнил – это развитие городского университета и его новый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его города является одним из лучших университетов страны. Он также один из крупнейших университетов. Несмотря на это, по прошествию лет, этого оказалось им недостаточно. Однако нынешний кампус находился в городе, где каждый дюйм земли был на вес золота. Было бы нелегко расширяться и дальше. Некоторые из его зданий были также довольно старыми и нуждались в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университета естественно, имелись деньги. Как только он пришел к какому-то решению, он вложил все, что у них имелось. Он купил всю землю в районе у подножия соседней Горы НаньСян одним махом. Все было сделано без предупреждения, и они начали реконструирование.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район являлся наименее популярным в городе. Из-за некоторой изолированности и далекого расположения от центра города. От всех этих обстоятельств, независимо от того, что ни делали с этим районом, цены на недвижимость там оставались самыми дешевыми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построили кампус, все изменилось. Мало того, что первоначальных жителей земли хорошо вознаградили, это изменило всю финансовую сцену города. В поддержку карьеры в сфере образования высшие учебные заведения создали два новых маршрута общественного транспорта специально для университета. Были построены новые магистрали, и поползли слухи о подобных планах правительства. Когда бизнесмены услышали о новом университете, они начали захватывать земли вокруг застройки, пока вся недвижимость не была распродана. Эти земли были освоены рядом с университетом. Офисы, торговые центры, гостиницы, закусочные. За два коротких года беднейшие районы города превратились в нечто, способное конкурировать с красивым, шумным сердцем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ребенок: стереотипный Азиатский родитель любит сравнивать своих детей с чужими. “Чужой ребенок " относится к ребенку, который нравится другим родителям. Например “почему ты не такой же, как {вставить комплимент, вроде прилежный или сладкий}, как сын/дочь такого-то?” А на просторах нашего интернета это типичный Сынмаминойподруги.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