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из более благополучных семей умели шить и вышивать — изделия они продавали в ткацкие лавки, чтобы подзаработать на домашние нужды. А те, что похуже, с малых лет работали в поле наравне с мальчишками. Вырастут — и за них получат приличное приданое,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судьба крестьянских девочек. Поэтому среди них редко встречались красавицы или изящные, нежные создания — просто не было возможности быть такими. Уже в раннем возрасте их руки становились грубыми и огрубевшими. Даже если девочку учили вышивке, только руки её оставались более-менее мягкими, а всё остальное… об этом и говорить нечего!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мелких семьях, если рождалась красивая девочка, её берегли и лелеяли — вдруг удастся выдать её замуж повыгоднее, за кого-то из знати!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богатых и знатных домах девочек воспитывали ещё тщательнее — ведь они были важнейшим инструментом для заключения выгодных брачных союзов.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здесь, в глухой деревне, Ван Мэй — сирота, без отца и матери, и никто её не воспитывал. И в этом «вторая тётушка» была права: таких девочек действительно трудно было выдать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древности существовало правило — «пять причин не брать в жёны».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Говорят: «Хорошая жена дороже десяти тысяч му плодородной земли». Отсюда ясно: если удастся взять в жёны добродетельную и мудрую женщину — это величайшее счастье, дарованное даже не в одну, а в три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играла ключевую роль в семье — она связывала поколения, в отличие от наложниц. А развод в древности был делом крайне сложным. Если ошибиться с выбором супруги, вся жизнь превращалась в ад — и для родителей, и для мужа, и для детей. Каждый день становился мукой.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«Пять причин не брать в жёны» — это норма, восходящая ещё ко временам Древнего Китая (до империи Цинь). Вместе с правилами «семь поводов для развода» и «три случая, когда развод невозможен», она составляла основу древнего брачного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это правило зафиксировано в труде Дай Дэ (конец эпохи Западной Хань) — «Дай да ли цзи» («Большие записи Дая»), глава «Бэнь мин».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причин таковы: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1) Не брать дочь из семьи, где умерла мать («сан фу чан нюй» — старшая дочь, оставшаяся без матери);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2) Не брать дочь из рода, где есть наследственные болезни;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3) Не брать дочь из семьи, где предки или родители были осуждены за преступления;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4) Не брать дочь из развращённой семьи;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5) Не брать дочь из неблагочестивой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мужчины и женщины — естественный закон жизни. В глазах простого люда брак имел две главные цели: «служить предкам в храме и продолжать род». Поэтому с древнейших времён к выбору супруги подходили с величайшей серьёзностью. Жениться — не значит просто привести кого-то домой. Существовало чёткое правило — «пять причин не брать в жёны», то есть пять типов женщин, которых нельзя брать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— «старшая дочь, оставшаяся без матери».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говорили: «Если сына не воспитали — вина отца; если дочь не научили — вина матери». В прежние времена девочек воспитывала мать: как быть женой, как стать матерью — всему этому учили через личный пример. Если мать умирала рано, старшая дочь вынуждена была сама взять на себя материнские обязанности, но у неё не было образца для подражания — всё приходилось осваивать самой, через силу. Поэтому характер её неизбежно становился твёрдым, даже жёстким.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главная цель брака для древних — взять в жёны кроткую, послушную и добродетельную женщину. Поэтому считалось, что девочка, выросшая без материнского наставления и с «сильным» характером, не подходит в жёны. Сегодня это кажется несправедливым, но в прошлом именно такая установка обрекала многих женщин на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первая из «пяти причин» — не брать старшую дочь без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— «не брать из рода с наследственными болезнями». Под «болезнями» подразумевались как генетические заболевания, так и дурные привычки — по-современному говоря, «плохие гены», поэтому брать такую в жёны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— «не брать из семьи, где были преступники». То есть если отец или дед девушки когда-либо были осуждены, такую девушку не брали. По древним меркам, жена должна быть из «чистой» семьи — без пятен на репутации. В древности имя и честь семьи имели огромное значение, особенно до замужества.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Четвёртая — «не брать дочь из развращённой семьи». Если родители вели себя непристойно — например, мать была легкомысленной, а отец — завсегдатаем борделей и игроком, — то и дочь из такой семьи вряд ли станет образцовой женой и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— «не брать дочь из неблагочестивой семьи». Здесь два варианта: либо родители сами не почитали своих родителей (то есть были «неблагочестивыми детьми»), и дочь, наблюдая за ними, усвоила то же поведение — значит, и сама не будет почитать свёкра и свекровь; либо сама девушка — своенравная, упрямая, не поддающаяся воспитанию, делающая всё по-своему. Такую тоже не брали в жёны.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этих «пяти причин» видно, насколько сильно древние брачные нормы были пронизаны идеалами «трёх послушаний и четырёх добродетелей» для женщин. Главными качествами будущей жены считались покорность и добродетельность. И, к несчастью, Ван Мэй попадала как раз под первую категорию — у неё не было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родословной, в их поколении в семье старого Ваня вообще была только одна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ветвь второго дяди, то Ван Мэй — старшая дочь в своей ветви… и без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девушку действительно было почти невозможно выдать замуж, разве что с очень богатым приданым.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найдётся семья, согласная взять её, — жизнь у неё там, скорее всего, будет тяжёлой…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Вэнь Жунь пришёл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«ест зря»?! Ты, баба, совсем безрассудна! Мою сестру я сам прокормлю — не твоё дело! А когда Ван Мэй выйдет замуж, её приданое будет таким роскошным — десять ли алых повозок! — что все позавидуют!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выразился слишком изысканно — собеседница совершенно не поняла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тётушка Чжан, услышав это, улыбнулась и, заметив непонимание у «второй тётушки», специально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говорит, что когда Ван Мэй выйдет замуж, приданое будет очень щедрым!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заговорила та самая женщина из семьи Фэн, которая всё это время молча стояла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именно дадите?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мою сестру обязательно должны будут вывезти из дома в алой свадебной паланкине, — твёрдо заявил Вэнь Жунь, понимая, что сейчас самое время чётко обозначить свою позицию. — Она должна выйти замуж как настоящая благородная девушка! В день свадьбы не обойдётся без карет, лошадей, быков, овец, золота и драгоценностей — всего должно быть в изобилии!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эпоху богатое приданое было чуть ли не единственным способом для женщины обрести уважение и уверенность в новой семье — оно давало ей право держать голову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женщины тут же загорелись!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— резко сменил тон Вэнь Жунь, — всё это произойдёт только после того, как моя сестра достигнет совершеннолетия и я лично подберу ей достойного жениха. Никаких тунъянси! Неужели вы думаете, будто я, Вэнь Сюйцай, из папье-маше сделан? Сегодняшний ваш визит с шумом и скандалом я обязательно доложу старосте деревни и начальнику участка. А если и этого окажется недостаточно — я прекрасно знаю, в какую сторону выходят ворота уездного суда!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учёным со степенью «сюйцай» — его слова имели вес!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«вторая тётушка» была ошеломлена его щедрыми обещаниями и решительным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она незаметно подмигнула женщине в красном, пришедшей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резко взмахнула алым шёлковым платком и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Послушай-ка, Вэнь Сюйцай…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 такая? — с отвращением взглянул на неё Вэнь Жунь. Эта женщина своим видом и манерами сразу выдала в ней типичную сплетницу и посредницу.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сваха! — гордо представилась та. — Сунь, из уездного города! Пришла к тебе сватать Ван Мэй. Не пугайся слова «тунъянси» — семья Фэн будет держать её как родную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нечего больше говорить, — перебил её Вэнь Жунь, подняв руку. — Сунь дасао, я прекрасно знаю, что вы сваха и ваша работа — сватать и сводить людей. Но девушки из семьи Ван никогда не станут ни тунъянси, ни наложницами. Они выходят только замуж как законные супруги — и только после совершеннолетия!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http://bllate.org/book/15642/1398037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