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Хайнц, приведший Столетнюю Войну к победе Альянса, тем самым получил всеобщее признание – самый желанный возлюбленный мечты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самый желанный возлюбленный мечты вскоре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народ Альянса массово выразил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a: Боже мой! Так тот человек оказывается принадлежит к низшему полу? Как он может быть достоин Уважаемого Хайнца!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b: Уважаемый Хайнц определенно разведется с ним меньше чем через год! Он такой уродливый!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c: Может в системе произошел сбой? Как этот заурядный низший пол может быть достойным Уважаемого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Приковавший к себе внимание масс Чэнь Ибай так же в свою очередь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Потому-что обнаружил, Что этот Легендарный Уважаемый Маршал помешался на нем, преследуя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Хайнц: Ни слова, я все улажу! Мой БайБай самый прекрасный /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http://bllate.org/book/15022/1327770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