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Хайнц, приведший Столетнюю Войну к победе Альянса, тем самым получил всеобщее признание – самый желанный возлюбленный мечты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самый желанный возлюбленный мечты вскоре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народ Альянса массово выразил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a: Боже мой! Так тот человек оказывается принадлежит к низшему полу? Как он может быть достоин Уважаемого Хайнца!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b: Уважаемый Хайнц определенно разведется с ним меньше чем через год! Он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c: Может в системе произошел сбой? Как этот заурядный низший пол может быть достойным Уважаемого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Приковавший к себе внимание масс Чэнь Ибай так же в свою очередь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Потому-что обнаружил, Что этот Легендарный Уважаемый Маршал помешался на нем, преследуя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Хайнц: Ни слова, я все улажу! Мой БайБай самый прекрасный /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