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нас удивительнейшее событие, ВНЕЗАПНО спустя почти четыре года на японском сайте произошло обновление. Вроде бы автор решила-таки закончить начатое. Видимо ей пригрозили перерождением в Мао-тян)) С самого начала в новелле планировалось сто глав, не знаю, что там планируется сейчас, но упоминалось именно это количество, и там осталось совсем немного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чем там все обернется, но возрадуйтесь же искатели яойного дрочева!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