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Доброго времени суток, уважаемые читательницы. Как Вы должно быть заметили у новеллы прекратили обновляться главы в анлейте. Я ждала, ждала и не дождалась(( И Вы видимо тоже... Но решение есть, это перевод с китайского. Я хоть его не знаю, но с машинного перевода переводить можно, хотя некоторые считают не нужно. Это явно не будет работа на супер, но я постараюсь сделать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