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здравствуйте! Ну вот мы и добрались до Шуанцина, первого инопланетного мира, в который попадёт  Хань Юань. Дальше события будут развиваться со скоростью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столкнется ли он с ужасными гибридами, созданными Альянсом?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народа уцелеет при этом? И наконец, когда же он встретится с Гао Ефэйем лицом к лицу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Оставайтесь с нами, и скоро узнаете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само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главы будут платными. Цена будет составлять 2 рубля за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вы знаете, данная платформа взымает комиссию, за публикацию, и если я хочу получить за свою упорную работу над главой,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1 рубль, то данная цена справедлива)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10 глав, будет открываться, по одной бесплатной главе. Но последние 10 глав останутся постоянно 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приятным новостям: график останется без изменений: по 2 главы ежедневно, плюс в праздничные для меня дни, будет добавлена одна глава дополнительно, например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праздничных дней для меня в ближайшее время будет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23 февраля, 24 февраля - день рождения преводчика, то бишь меня) и 8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ожидайте по 3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так же нравится эта новелла, как и мне и вы останетесь с нами до конца!)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P.s: Если все пойдет по графику и без форс-мажоров, от которых никто не застрахован, то к середине-концу весны, а может и раньше, данная новелла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люблю и обнимаю 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переводчик))))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