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чувствовал, что у автора книги, вероятно, были проблемы с головой. Именно Шен Вэй, девушка с хорошим характером, великолепным семейным прошлым и выдающимися способностями должна была быть изображена в качестве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Бай Йиран, настоящей героини… С тех пор как Лин Хо попал в эту книгу с огромными пробелами в сюжете, он уже изначально знал, что она не является хорошим вариантом для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причина в этом заключалась в том, что некоторые действия героини были искажены, когда автор пытался создать сюжет типичной романтической истории. Хотя мировоззрения главного героя и героини, в целом, не сильно сталкиваются, для них вообще удивительно быть вместе. Временами казалось, что главный герой выборочно теряет свое зрение и имеет иногда проблемы со своим интеллектом. Скорее всего, автор просто не знал, как сделать первоначальную историю логичной и структурированной.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привело к тому, что теперь он, как главный герой, должен был сохранять эту первоначальную проблемную личность главного героя и следовать сюжету. И ему следовало признать, что это не 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Отправившись в частную комнату ресторана, Лин Хо сел напротив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ожидал, что в этом ресторане настолько быстро подают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там одиннадцать минут. Неудивительно, что все уже подали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взял палочки для еды и тарелку. Он был ошеломлен,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знаешь, сколько секунд я был там,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проверил время, когда блюда были поданы, поэтому и знаю, как долго ты был там. Так что поторопись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Лин Хо спросил это в шутку, так что он не стал слишком долго думать об этом. Он взглянул на миску риса, стоящую перед Ли Жуном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заказал кашу? Сейчас же закажи чашку белой каши. Даже не думай есть сухой рис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Хо позвал официанта, делая заказ, а потом указал на Ли Жуна, снова ругая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посмотри на себя, у тебя же бледное лицо. Но нет, ты же будешь притворяться, что у тебя совершенно не болит желудок. Ешь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самом деле хотел что-то сказать, но видя серьезный взгляд Лин Хо, немного поколебался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и не знал, что этот парень может понять из его действий. Он не осмеливался слишком сильно стараться что-то сделать, опасаясь, что как только он проткнет этот тонкий слой оконной бумаги, то Лин Хо увидит все, что он прячет от него. Он не осмеливался что-то сделать главным образом из опасения, что это заставит Лин Хо ненавидеть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хотя внешне Ли Жун казался спокойным, на самом деле он чувствовал себя весьма нерешительным, смотря на человека, который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вышли на парковку. Ли Жун не мог ничего с собой поделать, на ходу внезапно спрашивая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Шен Вэй сказала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остановился и повернулся, чтобы посмотреть на Ли Жуна,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на самом деле мог сделать Ли Жун? Не опасаясь Шен Вэй как соперницы, он решил не открывать программное обеспечение для мониторинга на телефоне. Однако затем Ли Жун переоценил свое решение. Даже если Шен Вэй не представляла для него угрозы, он все равно хотел знать, 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спрашиваю. Если Шен Вэй столкнулась с какими-то проблемами, я все равно могу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и сказал, но у Ли Жуна была только одна цель в его голове для этого вопроса – узнать, что Шен Вэй сказала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который не думал о глубоких мыслях Ли Жуна, просто решил объяснить все, даже не задумываясь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нет никаких проблем. Следует сказать, что после нашей последней встречи у нее появились изменения только в личной жизни. Она пришла ко мне, чтобы сказать, что семья Сун и семья Шен, похоже, объединились против семьи Лин. Однако в настоящее время нет никаких доказательств, подтверждающих это. Мы можем реагировать только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услышав это, сразу же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семьям Шен и Сун надоело жить, раз они решили атаковать семью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Хо было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я говорю о семье Лин, а не о семье Ли. Они нацелены на семью Лин. Почему ты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ему казалось, что Ли Жун был по-настоящему наследником семьи Лин, а в семью Ли пришел только для того, чтобы поучиться управлению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 мной ты обязательно сможешь защитить семью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Лин Хо посмотрел на сердитое лицо Ли Жуна, который, казалось, уже собирался обанкротить семьи Шен и Сун в сию же секунду. – Может быть, ты внук моего дела, которого растили за пределами семьи, и был лишь ошибочно признан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внук? Он же явно просто обеспокоен этим глупым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