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чувствовал, что у автора книги, вероятно, были проблемы с головой. Именно Шен Вэй, девушка с хорошим характером, великолепным семейным прошлым и выдающимися способностями должна была быть изображена в качестве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Бай Йиран, настоящей героини… С тех пор как Лин Хо попал в эту книгу с огромными пробелами в сюжете, он уже изначально знал, что она не является хорошим вариантом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в этом заключалась в том, что некоторые действия героини были искажены, когда автор пытался создать сюжет типичной романтической истории. Хотя мировоззрения главного героя и героини, в целом, не сильно сталкиваются, для них вообще удивительно быть вместе. Временами казалось, что главный герой выборочно теряет свое зрение и имеет иногда проблемы со своим интеллектом. Скорее всего, автор просто не знал, как сделать первоначальную историю логичной и структурированной.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привело к тому, что теперь он, как главный герой, должен был сохранять эту первоначальную проблемную личность главного героя и следовать сюжету. И ему следовало признать, что это не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частную комнату ресторана, Лин Хо сел напротив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в этом ресторане настолько быстро подают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одиннадцать минут. Неудивительно, что все уже подали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взял палочки для еды и тарелку. Он был ошеломлен,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сколько секунд я был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проверил время, когда блюда были поданы, поэтому и знаю, как долго ты был там. Так что поторопись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 Хо спросил это в шутку, так что он не стал слишком долго думать об этом. Он взглянул на миску риса, стоящую перед Ли Жуном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заказал кашу? Сейчас же закажи чашку белой каши. Даже не думай есть сухой рис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Хо позвал официанта, делая заказ, а потом указал на Ли Жуна, снова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себя, у тебя же бледное лицо. Но нет, ты же будешь притворяться, что у тебя совершенно не болит желудок. 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самом деле хотел что-то сказать, но видя серьезный взгляд Лин Хо, немного поколебался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и не знал, что этот парень может понять из его действий. Он не осмеливался слишком сильно стараться что-то сделать, опасаясь, что как только он проткнет этот тонкий слой оконной бумаги, то Лин Хо увидит все, что он прячет от него. Он не осмеливался что-то сделать главным образом из опасения, что это заставит Лин Хо ненавидеть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внешне Ли Жун казался спокойным, на самом деле он чувствовал себя весьма нерешительным, смотря на человека,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вышли на парковку. Ли Жун не мог ничего с собой поделать, на ходу внезапно спрашивая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Шен Вэй 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остановился и повернулся, чтобы посмотреть на Ли Жуна,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 самом деле мог сделать Ли Жун? Не опасаясь Шен Вэй как соперницы, он решил не открывать программное обеспечение для мониторинга на телефоне. Однако затем Ли Жун переоценил свое решение. Даже если Шен Вэй не представляла для него угрозы, он все равно хотел знать,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спрашиваю. Если Шен Вэй столкнулась с какими-то проблемами, я все равно могу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но у Ли Жуна была только одна цель в его голове для этого вопроса – узнать, что Шен Вэй сказала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не думал о глубоких мыслях Ли Жуна, просто решил объяснить все,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никаких проблем. Следует сказать, что после нашей последней встречи у нее появились изменения только в личной жизни. Она пришла ко мне, чтобы сказать, что семья Сун и семья Шен, похоже, объединились против семьи Лин. Однако в настоящее время нет никаких доказательств, подтверждающих это. Мы можем реагировать только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услышав это,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семьям Шен и Сун надоело жить, раз они решили атаковать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 говорю о семье Лин, а не о семье Ли. Они нацелены на семью Лин. Почему ты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ему казалось, что Ли Жун был по-настоящему наследником семьи Лин, а в семью Ли пришел только для того, чтобы поучиться управлению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ты обязательно сможешь защитить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Лин Хо посмотрел на сердитое лицо Ли Жуна, который, казалось, уже собирался обанкротить семьи Шен и Сун в сию же секунду. – Может быть, ты внук моего дела, которого растили за пределами семьи, и был лишь ошибочно признан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внук? Он же явно просто обеспокоен этим глупым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