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бодрствовал.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у были меня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Переехать? — неуверенно повторил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сказал Цзи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безучастно взял телефон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был в восторге и потрясен, в моем сознании все еще сохранялся проблеск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его..... возлюбленный был там, то я действительно хотел сохранить гордость и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казалось, прочитал мои мысли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Фейфэй не живет со мной, он живет в своем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втайне чувствовал себя постыдно счастливым. Если бы мне пришлось описывать это, я бы сказал, что это было похоже на цветок, растущий на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быть соседями по комнате в безопасности, и, если все будет хорошо, снова смочь стать обычными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сейчас беспокоиться о том, любим ли мы друг друга или нет? Здоровье Цинъяна – это самое важное,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поправиться в ближайшее время, это того стоит. И мне нужно было  всего лишь обеспечить его соответствующими успокаивающими феромонами, когда его уровень иногда нарушался.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 казалось таким уж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зацикливался на ежедневной жалости к себе. Как только я убедил себя, я собрал свои вещи и через несколько дней выписался из своей номера, направившись в квартиру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недалеко от компании, примерно в получасе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сказал мне, что моя комната изначально была его студией, но теперь он перенес все свои инструменты в кабинет, чтобы эту комнату можно было использовать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искал соседа по комнате... почему ты подумал обо мне?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задал этот вопрос, я почувствовал себя немного глупо, как будто я подло пытался выудить из Цинъяня хоть каплю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 мгновение растерялся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рассказал маме о твоей ситуации, и она подумал, что я мог бы пригласить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как будто внезапно провалился в ледяной погреб.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заметил мое неестественное выражение лица и быстро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из-за нее. Хотя я многое забыл, встреча с тобой всегда вызывает у меня дружеские чувства, поэтому я сразу же позвонил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чувствовал, что то, что он сказал позже, было скорее утешительной отговоркой, в тот момент я действительно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Цзи занималась бизнесом, но она позволила Цинъяну заниматься своей любимой карьерой художника-фрилансера. В любом случае, у семьи Цзи был крупный бизнес, который мог обеспечить его едой и одеждой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мамой Цзи были совершенно разные характеры, и мы обе недолюбливали друг друга, но у нас было общее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..Я желал Цинъяну крепкого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симптомы его расстройства почти полностью исчезли. Частые болезни, периодический тремор и даже мания и депрессия возникали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редких случаях, когда их уровни нарушались, мне просто нужно было дать ему соответствующее количество успокаивающих феромонов, и он быстро успокаивался. На следующий день он снова мог бегать и прыгать, как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...Мне действительно не нужно все время помогать ему, как раньше, и держать его на руках, когда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Цзи Цинъянь снова подружился со мной, и иногда мы даже делили комнату для занятий. Он писал картины маслом, а я рисовал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большой портрет. Он только начал наброски, и грубый набросок был похож на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увидел его в первый раз, я долго стоял перед картиной с отсутствующим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Цинъянь вошел в комнату, он увидел меня ошеломленным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рисую Фейфэя. У него скоро день рождения, и я планирую сделать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себя, сначала не смотрел на него, проглотил горечь и беззаботно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привык к моему равнодушному отношению и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молока? Уже поздновато. Я только что подогрел его и хотел выпить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паузу и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мучительно скучал по прошлому Цинъяну, нынешний Цинъянь проявлял свои старые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стакан горячего молока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вызывало у меня какое-то мечтательное, ностальгическое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чаще всего именно незнакомый Цинъянь жестоко и невинно разбивал все надежды на кусочки и вонзал их в мою плоть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никогда не писал портретов.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рисовать пейзажи и абстрактные картины. Рисовал слоями насыщенных и высококонтрастных красок, похожих на захватывающие дух сцены восхода солнца, облаков, волн и цунами, накатывающихся и переплетающихся.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со мной, он однажды предложил сделать исключение и нарисовать мой большой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был очень счастлив и неискренне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бы нарисовать меня ярко-красным,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— возразил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использовал синий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картина имела правильную форму и дух, все мое лицо на картине было погружено в глубокий синий цвет, как у мрачного и жуткого водяного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был очень доволен и самодовольно сказал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ощущение, которое вызывает у меня брат Гуань, – это спокойная синева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меня хранить эту картину, сказав, что будет писать только мои портреты, и, как единственная модель, я должен дорожить его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беспомощно покачал головой, но я бережно собирал его картины и хранил их в течение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мать Цзи узнала о наших делах, Цинъянь внезапно захотел привести в порядок картину, написанную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брат Гуань подобен солнцу. — сказал он. — Я хочу добавить немного теплых и ярких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пообещал, что отдам ему картину через несколько дней, но... у меня так и не было возможности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сей день эта картина по-прежнему была спрятана глубоко в моем багаже, но я не решался снова ее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бросал быстрый взгляд и видел, что мое лицо погружено в глубокое море, что было очень похоже на мое нынешнее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Сыро, мрачно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