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 ее стороны наступила долгая пауза, как будто она не ожидала, что все в конечном итоге будет развиваться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Гуань,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можно было услышать от нее такие слова, как будто мы с ней наконец-то вернулись к дружеским отношениям, когда облака спокойны, а ветер чист, и мы можем утешать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пожалуйста, не мог бы ты не позволять...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она заговорила снова, и на этот раз то, что она сказала, уже соответствовало моим ожиданиям.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я не сообщу Цинъянь. — спокойно перебил ее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я некоторое время тупо стоял на оживленной дороге, но потом понял, что пришло время возвращаться... Хотя мы с Циньянем теперь обычные соседи по комнате, он нечасто возвращался из-за того, что у него есть пара, но эта квартира была единственным местом, где я чувствовал себя как дома. Не будет преувеличением сказать, что это был мой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Цинъянь и я были возлюбленными.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мы были соседями, а затем прожили вместе пять лет, но из-за несчастного случая снова стали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общей сложности четырнадцать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художником-романтиком, его личность, казалось, никогда не менялась. Он был живым и жизнерадостным, даже краски, которые он обычно использовал, были теплыми и яркими. Его мазки были дикими и неорганизованными, а его картины были полны жизненной силы, свойственной всему сущему.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специализировался на архитектуре, и чаще всего я делал чертежи и замерял размеры. Каждый штрих нужно было просчитывать заранее. Казалось, что обе наши специальности были связаны с искусством, но мы выросли в двух разных крайностях... Точно так же, мы родились похожими, но наши судьбы сложились по-разному.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мы оба были Альфами.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 четыре года младше меня. Впервые я увидел его, когда он переводился в среднюю школу. Сначала я подумал, что он, должно быть, омега, потому что он выглядел хрупким, словно кукла, которую продают в торговом центре, у него были особенно ясные и ласковые глаза цвета персика, которые привлекли мое внимание, когда я впервые увидел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...Если бы он был моим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бы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довольно рано определен и к тому времени уже знал, что я Альфа. Поскольку в моей семье все было относительно строго, до встречи с Цинъянь у меня не было никакого особого интереса, не говоря уже о собственнических чувствах. Именно появление Цзи Цинъяня заставило мое сердце трепетать, когда я был юным.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у меня возникло желание крепко обнять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невольно сблизился с ним, а мой старший брат обычно заботился о нем и баловал его. Я также пытался внушить ему, что в будущем он будет со мной... Цинъянь был невинен и поверил мне, а мать Цинъяна... Эта женщина тоже приветствовала мой приезд в то время и приняла факт того, что мы оба прекрасно ладим. В то время я был погружен в мечтательный мир своей первой любви, ожидая, когда Цзи Цинъянь проявит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Организм Цзи Цинъяня был слабым. Я рано обнаружил, что он легко заболевал и что его желудок был более слабым, чем у обычных людей. Хотя он почти не реагировал на мои феромоны до того, как начал проявляться, я все равно неосознанно выделял успокаивающие альфа-феромоны, надеясь, что он почувствует себя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когда Цинъянь снова заболел, его мать спокойно смотрела на его бледный и болезненный вид, когда он лежал в постели, и впервые рассказала мне о его физическом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Наследственное феромонное расстройство.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произошло потому, что она когда-то была бетой. Не желая смириться со своей судьбой, она насильно ввела себе наркотики, чтобы превратиться в альфу. Однако только после инъекции она обнаружила, что в то время была беременна Цинъянем.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ей удалось стать альфой, но Цинъянь понес наказание за то, что его мать пошла против воли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глаза невольно похолодели, когда я осуждающе посмотрел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взгляд и спокойно сказала, что пока Цинъянь развивается, я могу оставаться с ним и успокаивать его своими феромонами, и с ним все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 то время мы верили, что Цзи Цинъянь станет омегой или, по крайней мере, бетой.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во времена средней школы, Цинъянь проявился на виду у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был 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http://bllate.org/book/14304/1266032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