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вернулся во дворец после утреннего заседания в приподнятом, взбудораженном настроении. Он знал что малыш успел проснуться, поэтому поспешил того проведать. Несмотря на трагедию своего рождения, маленький принц с радостью раскрывал свои большие темные глаза и выглядел довольно бодрым. Не скажешь, что он родился всего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Конечно, сказывалась недоношенность: ребенок не дотягивал до общепринятых параметров, выглядел худым и слабым, но Лун Сяоюань чувствовал, что малыш еще всех удивит. Чувствовал, что ребенок родился с аурой Дракона. По поведению он и вовсе походил на десятидневного отроду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Откуда такое сравнение? В своей прошлой жизни болезнь сердца не помешала молодому человеку восхищаться детьми. Поэтому Сяоюань однажды не постеснялся навестить друга, новоявленного отца. К тому моменту его сыну было около десяти дней и Сяоюань запомнил его образ. Поэтому сейчас мог с уверенностью заявить, сяо Хуан почти ни в чем не уступает десятидневному младенцу. Более того, ребенок друга почти не открывал глаза и постоянно спал, в то время как маленький принц уже пытался познать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Император взял сына на руки. Малыш так ему понравился, что он не удержался от прикосновений к его личику. Один раз, второй и вдруг младенец изогнул губы в милой, заставляющей растягивать губы в ответ,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А?! — искренне удивился император, просияв от счастья. Как раз в этот момент в зал прошел сдержанный во всех отношениях Ши Цинчжоу. Вид Его Величества немало изумил генеральского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случилось? Чему ты так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подойди и посмотри! — восклицая так, будто открыл новый мир Сяоюань и сам сделал несколько шагов в сторону возлюбленного. После чего поспешил притянуть того к себе, дабы они вместе могли полюбоваться малышом. — Смотри! Сяо Хуан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Генеральский сын быстро взглянул на наследника: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Нет… — усомнился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Только что! Он только что мне улыбался! — подчеркивая последние слова, не мог успокоиться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не мог не рассмеяться. Его в самом деле позабавил вид настолько радостного, восторженного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 очень любит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Позволив себе мгновение на обдумывания ответа, 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Из-за того что он мальчик? — аккуратно поинтересовалась императрица. — Я не припомню, чтобы ты также восторгался принцессами, что бегают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Улыбка императора не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потому что он мальчик. Будь он хоть девочкой, я бы все равно сильно его полюбил. Потому что он наш. Твой и мой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Улыбка Ши Цинчжоу застыла. Признаться, он не ожидал услышать от Сяоюаня подобных слов. Он любит малыша, потому что он их? Их общий? Император в самом деле так думает?..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еще какое-то время поиграл с малышом, после чего передал того няне и, обняв возлюбленного, потащил того прочь из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Пойдем,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Кто знает, о чем думала императрица, но взгляд ее задержался на теплой, покоящейся на талии чужой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Следующие несколько дней императорская чета провела в относительном спокойствии. Каждый из них помнил о тайном сговоре князей с варварами. Но пока те не выступали открыто, предпочитая плести закулисные интриги, Сяоюань не стремился обнародовать ситуацию, также прибегнув к тайным методам. Многое он оставил на усмотрение Ши Циншаня, что куда лучше разбирался в сих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Новоявленный наследник день ото дня радовал отца: быстро набирал вес, уже не казавшись, настолько же хрупким. Вскоре о нем нельзя будет говорить как о недоношенном. Но не только он занимал мысли правителя; через два дня у любимой императрицы день рождения. Лун Сяоюань долго планировал развлечения праздничного дня, ревностно охраняя план от взгляда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Ах, принцесса, постойте!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выходе из кабинета императора застал шум. Едва он хотел обернуться в его сторону, как что-то врезалось в его ногу. Конечно же, шокированному мужчине пришлось опустить голову. Только вот он не ожидал, что неожиданным снарядом окажется перепуганная, смотрящая на него во все глаза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вздрогнул, после чего внимательно присмотрелся к облику той, кого величали принцессой. На вид девочке около четырех или пяти лет, чистое, пухленькое личико, милое розовое платье… Это была его дочь?..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Сказать, что Сяоюань почувствовал себя не в своей тарелке, значит, не сказать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