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год была неблагоприятной, снег, покрывший горы полностью, не прекращался весь месяц. Половина платформы Цзянсинь в Пинъяне разрушилась под тяжестью выпавшего снега. Новоявленный император только за один месяц издал три указа, в которых отразил свои собственные проступки, и лично возглавил двор, чтобы выразить почтение предкам и многочисленным богам и буддам на горе Бодхи, а также попросить приказаний 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второй глава секты Дачэн возглавил церемонию сам, молясь богам по семь раз, на протяжении сорока девяти дней, пока тучи и снег окончательно не рассеялись. В этот период на землях Инь Шэн улицы устилали голодные трупы, их души превращались в облака, которые с северного неба устремлялись прямо к звездам, заставляя созвездия дрожать, а семь восседающих богов перемещаться. Байху* украл свет у Цзывэя*, и звезда императора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(*) Байху и Цзывэй – звездные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секты Сюань на горе Цзюлу подглядел тайну богов и, зная, что предстоит испытание от богов, на три месяца ушел в уединение и не принимал посетителей. Лишь в начале весны он вновь открыл свои двери, дабы повести членов секты в императорский дворец для прочтения наставлений и передачи секрета богов. Вернулись они лишь к концу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обратном пути, когда даосский мастер и его ученики ночью проходили мимо безлюдной горы, они случайно наткнулись на волчицу-мать с белоснежным мехом. Волчица, казалось, понимала по-человечески: она склонилась перед даосским мастером на четыре колена и приклонила голову к земле, словно молилась. Даосский мастер стал сосредоточенно подсчитывать на пальцах*, убедившись, что его судьба определенно включает в себя этот случай, он попросил своих учеников подождать, а сам последовал за волчицей. Вскоре после этого он вернулся с завернутым в шелк младенцем, который не плакал. На шее у него висел кусок черного металла, на котором было выбито «施» («ши»).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(*) считалось, что люди могут предсказывать свою судьбу с помощью астрологии.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 сопровождала группу людей на протяжении более чем тридцати километров. Только когда вдали показались человеческие деревни, она остановилась, завыла и в последний раз оглянулась назад, казалось, что из ее глаз падают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свидетелей события не было ни одного, кто бы не восхитился этим, все они считали, что этот мальчик должен принести с собой большую удачу. Даосский мастер дал ему имя «Удуань», признав его своим единственным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(*) Удуань означает «без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год был вторым годом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http://bllate.org/book/14187/1250160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