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который был предметом сплетен большую часть пути, вернулся в свою съёмную квартиру в четыре или пять часов дня. Интерьер квартиры уже был опрятным и аккуратным. Он немного прибрался, застелил постель чистыми новыми простынями и убрал вещи, которые принёс. Только после этого он имел возможность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хорошо. Проснувшись на следующее утро, молодой человек надел тренировочную одежду и пробежал несколько кругов по жилому кварталу. Затем он вышел, чтобы купить завтрак и некоторые ингредиенты для еды. Когда он вернулся, Шэнь Шао помог старушке отнести её продукты наверх. Покончив с завтраком дома, он начал просматривать учебные материалы для предстоящих уроков. Через несколько дней это стало повседневной рутиной, хотя иногда он помогал пожилой даме или старику нести что-то наверх, а иногда был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для старшего года один были предназначены, чтобы заложить основу для дальнейшего изучения. Шэнь Шао провёл несколько дней, просматривая материал по основным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услышал, что поблизости открылся небольшой новый ресторан хого (1), он был жаден и отложил свои книги. Он вышел за дверь с бумажником.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Фужун было много зелени, и баньяновые деревья (2) по обе стороны улицы были пышными, давая людям ощущение свежести и жизненной силы. Хотя солнце палило, пешеходы не чувствовали яркого света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неторопливо подошёл к двери маленького ресторанчика хого. Из-за своих профессиональных привычек в прошлой жизни он внимательно осмотрел убранство ресторана. В этом было немного этнического стиля, с яркими и сверкающими окнами и официантами в белой униформе. Это дало посетителям впечатление, что им не нужно беспокоиться о проблемах чистоты, когда они едят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ресторан, нашел столик на двоих и сел. Он заказал хого мандариновой утки (3) и несколько других блюд, которые ему нравились. Время ожидания для подачи хого было немного длинным. Шэнь Шао сидел у окна и начал наблюдать за окрестностями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есть несколько офисных зданий с большим количеством белых воротничков и золотых воротничков (4). Недалеко была также общественная площадь с культурной темой. Люди часто приходили и уходили, так что это был хороший выбор, чтобы открыть здесь магазин. По крайней мере, у него был достаточный поток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вкусную еду, Шэнь Шао вышел из ресторана, пахнущего различными хого. Как только он дошел до угла, на него налетел человек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Прости, – человек в костюме отступил в сторону, сделал вежливый жест, приглашая Шэнь Шао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возражал и просто улыбнулся ему. Пройдя ещё несколько шагов, он оглянулся. Трое мужчин, одетых в точно такие же костюмы, стояли рядом с человеком, который налетел на него, и в середине четвёрки был подросток. Шэнь Шао видел только спину мальчика, но вокруг него была аура богатого молодого господина, то есть своего рода легендарного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тск", – Шэнь Шао отвёл взгляд. Ему лучше усердно учиться, делать успехи каждый день и стремиться стать таким же самобытным богатым человеком (5),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Второй молодой господин? – человек в костюме увидел, что второй молодой господин остановился как вкопанный. Он почувствовал себя немного озадаченным и проследил за взглядом молодого человека. Он сразу же увидел подростка, с которым только что столкнулся. – С этим человеком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отвёл взгляд, медленно покачал головой и, не сказав ни слова,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его телохранители последовали за ним,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Хого – китайский самовар, в котором варят мясо и овощи, имеет два дна и встроенную печь для разогрева. Первые хого находят в китайских раскопках IV века нашей эры. Так же называют китайскую разновидность рагу, причём для его приготовления не всегда используют именно хого, но и другую кухонную утварь: горшки или кастрюли. Картинка в пункте три данных сносок.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Баньяновое дерево – это фмкус бенгальский – дерево семейства Тутовые, произрастающее в Бангладеш, в Индии и на Шри-Ланке. Разрастаясь, он способен превратиться в большое дерево, занимающее несколько гектаров, имеющее окружность кроны длиной шестьсот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растения характерна особая жизненная форма — баньян. Формирование баньяна начинается с образования на крупных горизонтальных ветвях взрослого дерева воздушных корней, обычно не несущих корневых волосков. В определённые моменты жизни дерева их появляется очень много, и они гирляндами свисают с горизонтальных ветвей. Воздушные корни растут очень медленно, и через некоторое время большая часть их засыхает, так и не достигнув почвы. Единичные воздушные корни дорастают до земли и укореняются, после чего надземная их часть интенсивно утолщается, приобретая облик и проводящую функцию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Хого мандариновой утки (鸳鸯锅) – хого с двумя вкусами. Самовар разделён посередине, поэтому посетители могут наслаждаться двумя разными вкусами бульона (например, острым и нет). "Мандаринские утки" – распространённая отсылка на любящую или счастливую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Золотой воротничок (金领) – высококвалифицированный рабочий офисных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Самобытный богатый человек (富一代) – богатое первое поколение, заработавший своё состояние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