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 (Конец Основной истории)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Художник наконец-то провел очередную встречу с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его новая манхуа "Сегодня я сделаю все возможное, чтобы стать сладким для тебя" стал самым популярным онлайн-комиксом, и множество его различных художественных выставок было показано во многих городах. Карьерный путь Художника внезапно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нашел свое “я".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каждой выставке, которая проводилась, всегда можно было встретить сюрреалистический предмет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холсте есть только маленький зеленый апельсин,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это произведение “Маленький Апельсин”.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художник также наконец-то встретил своего Маленького Апельсинчика, о котором он никогда не переставал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тот же юноша, с которым познакомился несколько лет назад, с той же теплой и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застенчиво улыбнулся ему: “Привет... Не могли бы вы, пожалуйста, подписать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художника слегка изогнулись: “Конечно”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"Джу Цзы" из Weibo, поэтому, пожалуйста, просто напишите мое имя "Джу Цзы" вон там ..." Линь Цзю внезапно немного занервничал, затем сказал дрожащим голосом: “Вы мне всегда нравились, уже долгое время...”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посмотрел на него и ответил серьезным тоном: “Да. Я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http://bllate.org/book/13261/1179558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