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 гей. Он был геем в прошлой жизни, и остался таковым в этой. Он всегда был геем и, более того, никогда не стремился доминировать. Однако, что еще более прискорбно, так это то, что в своей прошлой жизни, вплоть до своей смерти, он оставался нетронутым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противоречив. На самом деле, он очень похотливый человек.  Каждую неделю он находил время, чтобы тайно посещать иностранные гей сайты. Его сердце наполнялось волнением при просмотре GV. Честно говоря, больше всего он любит эротические истории, потому что он любитель нецензурной брани во время секса. В GV слишком мало диалогов во время секса, что делало его очень неудовлетворенным.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он не может сказать ни одного грязного слова. Однако каждую ночь, когда он лежит в постели и закрывает глаза, в его голове крутятся всевозможные постыдные сцены и диалоги.  Но поскольку у него нет любимого, ему даже никогда не снились эротические сны.  Даже если сюжет, о котором он думает перед сном, вызывает у него кровотечение из носа, и там есть какая-то реакция, после засыпания все равно ничего не происходит.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похотливый мужчина, но в то же время эмоционально чист.  Независимо от того, насколько он возбужден, он не хочет, чтобы другие прикасались к нему. Он позволил бы это только тому, кто ему нравится. Ему особенно противны связи на одну ночь и тому подобное.  Он хотел купить секс игрушки, но ему было неудобно, так как он жил в общежитии. Поэтому он их не купил.  Всякий раз, когда ему становилось особенно невыносимо, он тайком чесал пальцами свою хризантему1. Часто он потирал кончики пальцев, не осмеливаясь дотянуться до нее. Иногда он просто лежит обнаженный ниже пояса, потираясь о простыни, чувствуя себя невероятно разочарованным. В то время он всегда думал, что после того, как найдет Сяо Гуна2, он будет делать это во всех позах. Он будет трахаться с ним так сильно, что он даже не сможет встать с кровати, и оставит следы их занятий любовью повсюду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даже не успел увидеть, как выглядел его Сяо Гун, прежде чем упал в воду и разбился. Он был всего лишь второкурсником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печальная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жив. Сказать «живой» немного неуместно: ему шесть лет, у него высокая температура. Через три дня лихорадка спала, и он вспомнил, что в прошлой жизни был Ли Цином. В этой жизни его тоже зовут Ли Цин. Этот мир немного отличается от его предыдущей жизни. Неизменно одно: он по-прежнему голодный и измученный жаждой страдалец с похотливым сердцем, но без мужества. Из-за того, что в прошлой жизни он был девственником до самой смерти, его синдром голода и жажды кажется более серьезным. Ему действительно хочется плакать. Но слёз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делает его счастливым - брат, с которым он будет расти! В своей предыдущей жизни он был единственным ребенком. Его родители часто уезжали из дома из-за работы. А он из-за своей сексуальной ориентации не осмеливался слишком сближаться с мальчиками. Не был он близок и с девочками как лучший друг. Всё это привело к тому, что он был одинок. Его сердце  страстно желало, чтобы с ним был брат или сестра, которые полностью понимали бы его, и позволили ему освободиться от своего внутреннего подавления.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Бог будет относиться ко мне так благосклонно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ему исполнился год, в дом напротив переехал новый сосед. Их ребенок был всего на несколько месяцев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полных воспоминаний о своей жизни до пятилетнего возраста.  Он думает только, что они хорошо играли и его брат хорошо заботился о нем.  Он также был очень привязан к своему брату и был его маленьким хвостиком.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дети счастливо играли с его братом, он делал младшего брата несчастным и говорил, что тот принадлежит ему.  Говорил, что ему не разрешается играть с другими детьми. Брат каждый раз обнимал его в ответ и говорил, что он принадлежит Сяо Цин и не будет играть с другими, но через некоторое время он снова начинал играть с другими, что действительно выводило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до того, как он пробудил свою память.  Теперь, когда у него была память взрослого человека, Ли Цин чувствовал, что это было действительно по-детски.  Сказав это, Ли Цин почувствовал, что бамбуковая лошадь3 все еще нуждается в тренировке.  Он планировал относиться к другой стороне как к брату на всю жизнь, как могла другая сторона не ставить его на первое место как брата? Короче говоря, он просто собственник!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лошадь –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Ли Цин по-прежнему недоволен, так это разницей в возрасте. У его бамбукового коня Чжоу Тина день рождения в мае, а он родился в ноябре. Когда бамбуковый конь ходил в первый класс, он все еще был домашним самоучкой (в глазах родителей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человека, который хочет занять возлюбленного и культивировать чувства, такая ситуация также может создать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проверял время с 5:20, а в 5:30 прислушался к звукам в коридоре. Внезапно он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положил свой мобильный телефон и кисло сказал матери Ли, которая выносила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взгляд на него даёт понять, что вернулся сын семьи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такого замечательного в этом паршивце, что мой ребенок даже различает звук его шагов!  Ему всего шесть лет! Я чувствую, что моего сына воспитывает кто-то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http://bllate.org/book/13077/1155780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