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госпожи Му жила в богатом жилом районе города Синьань, Илианском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и мистер Му переехали сюда после того, как поженились. Илианский сад находился в пригороде и занимал большую площадь. Здесь располагалось много объектов социальной инфраструктуры, включая школу, больницу, детские площадки, крупный супермаркет и тому подобное. Таким образом, этот район образовал свою собственную область, которая охранялась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здания в саду Илиан были отдельными виллами, занимавшими более двухсот квадратных футов. У всех жильцов был свой собственный сад, парковка и комната для прислуги. Каждая вилла находилась по меньшей мере в ста метрах от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красивой виллой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сел в инвалидное кресло и крепко обнял плюшевого мишку, его тело напряглось. Он опустил голову, его лицо было бледным, он поджал губы,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миссис Му попросила тетю Ван катить инвалидное кресло, а сама подошла к Му Иси. Она протянула руку и взяла его за руки,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дом мамы и дом Иси. Сяо Си, не бойся. Мой Иси очень храбрый. Подними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крепко сжал руки госпожи Му, как будто пытаясь получить силу от ее рук. Затем медленно отпустил руки госпожи Му и поднял голову, уверенно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позе, в которой он обнимал плюшевого мишку, и по его застывшему выражению лица можно было сказать, что он нервничал и чувствовал себя не в своей тарелке, миссис Му была удовлетворена. Они справятся с этим шаг за шагом. Невозможно сразу же ко всему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была влиятельной на протяжении сотен лет, и нелегко заявить о своих связях с ней. От крошечной семьи Му Цзю Рона до резиденции семьи Му – миссис Му могла защитить Му Иси ото всех, но ей все еще нужно было заботиться о своих двух родных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позаботиться обо всех аспектах одна. Если Му Иси хотел остаться в семье Му, ему нужно было стать независимым. Госпожа Му в основном поощряла и направляла его, будучи не в силах больше баловать его и потакать ему, как она делала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привела Му Иси в резиденцию. В тот момент, когда они вошли в гостиную, ее дочь и сын подбежали к ней,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Мамочка, ты вернулась! – Тем не менее, их глаза, полные любопытства, были прикованы к Му Иси, сидящему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Му Иси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Му Ици внешне был очень похож на Му Иси. Они оба унаследовали густые волевые брови Му Цзю Рона, глубокие узкие глаза, высокие переносицы и красные губы. У них было хрупкое телосложение, но они не казались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оба мальчишки были точной копией Му Цзю Рона в детстве. Если бы они стояли рядом с ним, можно было бы безошибочно утверждать, что это – его сыновья. Му Ици родился недоношенным и был моложе Му Иси на пять месяцев, но намного сильнее и выше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четырехлетней Му Исюань собрались сильные стороны обоих родителей. У нее было изящное милое лицо. Девочка держала маленькую куклу-цыпленка и моргала своими большими глазами, наклонив голову, глядя на Му Иси. Она казалась милой и очаровательной маленькой куколкой.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двое детей открыли рты, Му Иси понял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грубо сказал: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Мама, он – наш старший брат? Почему он такой крошечный? Я – старший брат!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раздраженно нахмурилась и тихо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 очень похож на старшего брата-цыпленка, но он меньше его. Какие животные меньше цыплят? О, мышь. Старший брат – мышонок. Ах, хотя Сяо Сюань не любит мышей. Я не хочу обнимать его перед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двенадцатилетний Му Иси из прошлой жизни, он определенно взорвался бы от гнева и стал бы сыпать на них проклятия!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послушайте, что они говорят! Мелкий, мышонок...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то подумал бы, что они делают это нарочно и специально оскорбляют его, чтобы показать ему, кто здесь главный. Но, честно говоря, разве пятилетний ребенок будет так делать самостоятельно? Очевидно, их научили этому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намеком на то, что Му Цзю Рон не рад его присутствию? Либо это было так, либо миссис Му на самом деле не хотела, чтобы он входил в семью Му, но не могла этого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