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Кан Джун (준): Главный герой,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Хан Джун У (한준우): Объект любви Кан Джуна. Популярен в школе, известен своими драками и беспорядочными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 Ёхан (고요한): Друг Хан Джун У, которого тот недолюбливает. Известен в школе, но в отличие от Хан Джун У, не интересуется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Хан Тэсан (한태산): Новенький в классе, невысокого роста с темными глазами. Вызывает неприязнь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Чхве Дон Хван (최동환): Один из приятелей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Хон Хви Джун (홍휘준): Еще один приятель Хан Джун У. Именно он "вытеснил" Кан Джуна из компании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Пак Дончоль (박동철): Также из компании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Ким Минхо (김민호): Из компании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 Сокхён (이석현): Из компании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Ким Сокмин (김석민): Из компании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 Джису (안지수): 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