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Трагическая жизнь маленькой собачки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я немного походил по волчьему логову и обнаружил, что это вольер под открытым небом, гораздо больше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посмотрел на брата волка. Я не знал, он притворялся, что спал или спал по-настоящему. Внезапно мне стало немного жаль его. Оказалось, что все были домашними.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раны брата волка. Я думал, что брат волк стал безрассудным, ослушался хозяина и был избит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покинуть волчье логово и хозяина, но внезапно почувствовал себя немного смущенным. У меня не было хозяина до того, как я попал в волчье логово, куда же мне ещё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седая голова поникла, и я лёг в двух метрах от брата волка. Я вытянул обе задние лапы. Собачья клетка была слишком мала, поэтому мне всегда приходилось поджимать ноги. В этой большой берлоге было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узнал, как выглядят волки вблизи. Они были немного выше собаки, немного свирепее, немного красивее, а всё остальное было похоже на собак. И всё же они не могли вырваться из-под контроля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были намного умнее, поэтому мы стали хорошими друзьями людей. Чтобы люди не боялись нас, а наоборот,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же, как важна была жизнь собаки. Увы, я действительно был бесхребетной собакой. Говорили, что волки были предками собак, но у них была гордость, и волки были жесткими. Они скорее умрут, чем подчинятся человеческой воле, в отличие от собак, их рабов, которые преклоняют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Трагическая жизнь маленькой собачки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 об этом и засыпал, пока кто-то не поднял меня за спину, и я смутно оглянулся назад, мама,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внезапно проснулся в одно мгновение, тут же прекратил противостояние, опустил конечности и просто наклонился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хорошим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посадил меня обратно в чистую клетку, запер её, снова наполнил мою миску собачьим кормом, забрал остатки кроличьего мяса и не дал волку ничего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выглядел железным, несмотря на то, что и не ел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заскулил хозяину: «почему ты не накормил брата волка?»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коснулся меня и ушёл. Он не понимал моих призывов.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http://bllate.org/book/12368/1102887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